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5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套、台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人脸门禁识别测温系统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生物安全柜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一、</w:t>
      </w:r>
      <w:r>
        <w:rPr>
          <w:rFonts w:hint="eastAsia" w:ascii="宋体" w:hAnsi="宋体"/>
          <w:sz w:val="32"/>
          <w:szCs w:val="32"/>
        </w:rPr>
        <w:t>人脸门禁识别测温系统技术要求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一、圆弧防撞摆闸单机（2台）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1、输入电压:110- 220V,50HZ  功率:50W；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※2、电机类型：无刷电机 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3、尺寸约L1200*W200*H990MM  满足医院现有场地安装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4、开闸速度：0.8-1.5S（可调）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5、通行速度: ≥20人/分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6、通道宽:≥900mm；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7、环境温度: -15--+70; 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8、开闸信号输入: 干接点;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9、304不锈钢，（整机厚≥1.1MM)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10、≥6对工业级传感器，经久耐用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11、具备红外、电流双层防夹装置，保护通行安全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12、多种通行模式可调整，满足场景需求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13、防撞机芯，静音高效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14、具备尾随、反向通行报警提示功能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二、动态人脸识别终端（1台）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1、人脸识别准确率高达 99.9%；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2、支持双目活体人脸检测；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3、人脸识别速度≤0.5 秒；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4、支持≥一万张人脸数据库；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5、支持断网人脸识别，断网开闸；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6、支持多人检测，同时检测跟踪≥5个人；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※7、双≥200万像素，分辨率1920×1080；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8、≥7寸IPS显示屏；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9、支持低照度成像，支持顺逆光识别；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10、支持批量设备搜索，搜索局域网中运行设备；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11、支持远程配置，可通过管理平台对设备进行参数配</w:t>
      </w:r>
    </w:p>
    <w:p>
      <w:pPr>
        <w:pStyle w:val="13"/>
        <w:tabs>
          <w:tab w:val="left" w:pos="840"/>
        </w:tabs>
        <w:spacing w:line="520" w:lineRule="exac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置；</w:t>
      </w:r>
    </w:p>
    <w:p>
      <w:pPr>
        <w:pStyle w:val="13"/>
        <w:numPr>
          <w:ilvl w:val="0"/>
          <w:numId w:val="1"/>
        </w:numPr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支持远程维护，如远程升级，人员信息、人脸图片</w:t>
      </w:r>
    </w:p>
    <w:p>
      <w:pPr>
        <w:pStyle w:val="13"/>
        <w:numPr>
          <w:ilvl w:val="0"/>
          <w:numId w:val="0"/>
        </w:numPr>
        <w:tabs>
          <w:tab w:val="left" w:pos="840"/>
        </w:tabs>
        <w:spacing w:line="520" w:lineRule="exac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信息等远程导入;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13、支持公网、局域网使用部署方式；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14、支持不同权限人员时段权限设置。</w:t>
      </w:r>
    </w:p>
    <w:p>
      <w:pPr>
        <w:pStyle w:val="13"/>
        <w:tabs>
          <w:tab w:val="left" w:pos="840"/>
        </w:tabs>
        <w:spacing w:line="520" w:lineRule="exact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pStyle w:val="13"/>
        <w:tabs>
          <w:tab w:val="left" w:pos="840"/>
        </w:tabs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单人位生物安全柜技术要求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.1技术参数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安全柜分类：A2型，30%外排，单人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2.2 生物安全性：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(1)人员安全性：撞击式采样器的菌落数≤10CFU/次 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40" w:firstLineChars="95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狭缝式采样器的菌落数≤5CFU/次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(2) 产品安全性：菌落数≤5CFU/次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(3) 交叉污染安全性：菌落数≤2CFU/次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2.3 洁净等级：100级. 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2.4 过滤效率:对0.3μm微粒过滤效率≥99.999%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2.5 平均风速：0.33±0.015m/s,  吸入口风速0.53±</w:t>
      </w:r>
    </w:p>
    <w:p>
      <w:pPr>
        <w:pStyle w:val="13"/>
        <w:tabs>
          <w:tab w:val="left" w:pos="840"/>
        </w:tabs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0.015m/s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2.6 电机与风机：电机应有热保护装置，并能在1.15</w:t>
      </w:r>
    </w:p>
    <w:p>
      <w:pPr>
        <w:pStyle w:val="13"/>
        <w:tabs>
          <w:tab w:val="left" w:pos="840"/>
        </w:tabs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倍额定电压值的条件下稳定工作；电机应可以调速。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2.7 前玻璃窗采用电动玻璃门设计，需要同时满足脚踏</w:t>
      </w:r>
    </w:p>
    <w:p>
      <w:pPr>
        <w:pStyle w:val="13"/>
        <w:tabs>
          <w:tab w:val="left" w:pos="840"/>
        </w:tabs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控制、手动开关。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2.8 内部工作区域，工作区内墙体及工作台面为优质</w:t>
      </w:r>
    </w:p>
    <w:p>
      <w:pPr>
        <w:pStyle w:val="13"/>
        <w:tabs>
          <w:tab w:val="left" w:pos="840"/>
        </w:tabs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304#不锈钢，操作区三面一体成型。</w:t>
      </w:r>
    </w:p>
    <w:p>
      <w:pPr>
        <w:pStyle w:val="13"/>
        <w:tabs>
          <w:tab w:val="left" w:pos="840"/>
        </w:tabs>
        <w:spacing w:line="520" w:lineRule="exact"/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2.9 工作台面采用下凹盆状。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2.10噪音等级：≤65d B（A）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2.11当安全柜出现故障时，声光报警提示。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2.12 具有预约定时功能，能自动消毒、自动开关机，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二、商务要求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材质证明，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产品售后服务承诺（投标人依据产品特性和需求自拟售后服务方案，含装机、使用培训等），供销合同以及投标厂商认为必须提供的其他资料、文件、证书等。</w:t>
      </w:r>
    </w:p>
    <w:bookmarkEnd w:id="0"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</w:t>
      </w:r>
      <w:r>
        <w:rPr>
          <w:rFonts w:hint="eastAsia" w:ascii="宋体" w:hAnsi="宋体"/>
          <w:b/>
          <w:sz w:val="44"/>
          <w:lang w:eastAsia="zh-CN"/>
        </w:rPr>
        <w:t>报价</w:t>
      </w:r>
      <w:r>
        <w:rPr>
          <w:rFonts w:hint="eastAsia" w:ascii="宋体" w:hAnsi="宋体"/>
          <w:b/>
          <w:sz w:val="44"/>
        </w:rPr>
        <w:t>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3"/>
        <w:gridCol w:w="952"/>
        <w:gridCol w:w="1278"/>
        <w:gridCol w:w="951"/>
        <w:gridCol w:w="2920"/>
        <w:gridCol w:w="1278"/>
        <w:gridCol w:w="127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型号和规格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ind w:firstLine="320" w:firstLineChars="100"/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单价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金额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制造商名称和国籍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交货期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质保期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注：总报价包括运输、保险、税金、集成调试、验收及安装辅助工作等所有一切涉及费用。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投标响应人（盖章）：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全权代表（签字）：</w:t>
      </w:r>
    </w:p>
    <w:p>
      <w:pPr>
        <w:spacing w:line="520" w:lineRule="exact"/>
        <w:ind w:firstLine="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日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C5AC9"/>
    <w:multiLevelType w:val="singleLevel"/>
    <w:tmpl w:val="CEFC5AC9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35FCF"/>
    <w:rsid w:val="000455C5"/>
    <w:rsid w:val="00096F6E"/>
    <w:rsid w:val="002D5AD5"/>
    <w:rsid w:val="0037389F"/>
    <w:rsid w:val="005A0ACE"/>
    <w:rsid w:val="00870DB2"/>
    <w:rsid w:val="008A5854"/>
    <w:rsid w:val="00D71DC1"/>
    <w:rsid w:val="00F84AC3"/>
    <w:rsid w:val="033D0935"/>
    <w:rsid w:val="04845148"/>
    <w:rsid w:val="056C1883"/>
    <w:rsid w:val="05880FA8"/>
    <w:rsid w:val="07A04761"/>
    <w:rsid w:val="09B83859"/>
    <w:rsid w:val="0D03337D"/>
    <w:rsid w:val="10753CFB"/>
    <w:rsid w:val="1125687B"/>
    <w:rsid w:val="14A27F29"/>
    <w:rsid w:val="14B05078"/>
    <w:rsid w:val="23837758"/>
    <w:rsid w:val="23FD57BE"/>
    <w:rsid w:val="2450179B"/>
    <w:rsid w:val="24930B9F"/>
    <w:rsid w:val="29731F27"/>
    <w:rsid w:val="2E451BDE"/>
    <w:rsid w:val="30B71989"/>
    <w:rsid w:val="3CB2534E"/>
    <w:rsid w:val="43581C41"/>
    <w:rsid w:val="43D67288"/>
    <w:rsid w:val="45F61E29"/>
    <w:rsid w:val="4ADF652B"/>
    <w:rsid w:val="52B35FCF"/>
    <w:rsid w:val="53AC2FF0"/>
    <w:rsid w:val="54B7706C"/>
    <w:rsid w:val="55AA6DC5"/>
    <w:rsid w:val="582E73F8"/>
    <w:rsid w:val="5E803A82"/>
    <w:rsid w:val="62D63F51"/>
    <w:rsid w:val="666155C1"/>
    <w:rsid w:val="66655DBA"/>
    <w:rsid w:val="6A503AAC"/>
    <w:rsid w:val="6AFD1286"/>
    <w:rsid w:val="6AFE4026"/>
    <w:rsid w:val="6D535020"/>
    <w:rsid w:val="6FC5115C"/>
    <w:rsid w:val="71D8329F"/>
    <w:rsid w:val="75444789"/>
    <w:rsid w:val="75F75CCA"/>
    <w:rsid w:val="77F53F7B"/>
    <w:rsid w:val="78E10245"/>
    <w:rsid w:val="7A9B3749"/>
    <w:rsid w:val="7D690AA3"/>
    <w:rsid w:val="7F1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13">
    <w:name w:val="List Paragraph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8</Pages>
  <Words>2411</Words>
  <Characters>690</Characters>
  <Lines>5</Lines>
  <Paragraphs>6</Paragraphs>
  <TotalTime>14</TotalTime>
  <ScaleCrop>false</ScaleCrop>
  <LinksUpToDate>false</LinksUpToDate>
  <CharactersWithSpaces>3095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2018-08-09T03:05:00Z</dcterms:created>
  <dc:creator>Administrator</dc:creator>
  <cp:lastModifiedBy>rsrm</cp:lastModifiedBy>
  <dcterms:modified xsi:type="dcterms:W3CDTF">2021-12-22T03:36:07Z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CBF55724BC3F4B2B96106E4519CFDCCF</vt:lpwstr>
  </property>
</Properties>
</file>