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第一部分：询价内容及数量</w:t>
      </w:r>
    </w:p>
    <w:tbl>
      <w:tblPr>
        <w:tblStyle w:val="5"/>
        <w:tblW w:w="7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216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套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预算金额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  <w:t>除颤仪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第二部分：技术要求及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一、除颤仪</w:t>
      </w:r>
      <w:r>
        <w:rPr>
          <w:rFonts w:hint="eastAsia" w:ascii="宋体" w:hAnsi="宋体"/>
          <w:sz w:val="32"/>
          <w:szCs w:val="32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1、系统：全中文操作界面，中文语言提示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2、显示器: ≥6.0英寸彩色液晶屏，可显示ECG，SpO2等波形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3、除颤电流波形：双相波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4、手动除颤电极板：标配成人、儿童各一付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5、工作模式：手动除颤，AED,同步复律，生命体征监护，内部放电，机器自检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6、除颤能量:≤300J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7、快速充电：充电到最大能量时间≤5秒，充电过程中可在屏幕上显示当前能量值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8、ECG波形恢复时间：除颤放电后，心电波形恢复时间≦5秒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9、心电导联：三导联或五导联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10、心电共模抑制比：≥100dB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11、自检：智能自检并可自动或手动打印自检结果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12、电池：环保锂电，具备电池容量显示，从低电量报警至充满电≦6小时，满电状态下监护时间≥ 2小时或最大能量放电≥ 100次。</w:t>
      </w:r>
    </w:p>
    <w:p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二、商务要求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、质保期不少于1年。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、装订成册的简易标书内容应包括投标公司资质、生产厂家及产品资质，须提供投标产品的彩页，技术参数资料，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材质证明，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产品售后服务承诺（投标人依据产品特性和需求自拟售后服务方案，含装机、使用培训等），供销合同以及投标厂商认为必须提供的其他资料、文件、证书等。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陕西中医药大学第二附属医院指定地点。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</w:t>
      </w:r>
      <w:r>
        <w:rPr>
          <w:rFonts w:hint="eastAsia" w:ascii="宋体" w:hAnsi="宋体"/>
          <w:sz w:val="32"/>
          <w:szCs w:val="32"/>
          <w:lang w:eastAsia="zh-CN"/>
        </w:rPr>
        <w:t>不少于</w:t>
      </w:r>
      <w:r>
        <w:rPr>
          <w:rFonts w:hint="eastAsia" w:ascii="宋体" w:hAnsi="宋体"/>
          <w:sz w:val="32"/>
          <w:szCs w:val="32"/>
        </w:rPr>
        <w:t>1年，保修期满后免费维修，只收取材料成本费并保证零配件供应6年。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（4）所有安装、验收的手续及费用由供应商自行办理和承担，采购人提供相关辅助。</w:t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投标项目</w:t>
      </w:r>
      <w:r>
        <w:rPr>
          <w:rFonts w:hint="eastAsia" w:ascii="宋体" w:hAnsi="宋体"/>
          <w:b/>
          <w:sz w:val="44"/>
          <w:lang w:eastAsia="zh-CN"/>
        </w:rPr>
        <w:t>报价</w:t>
      </w:r>
      <w:r>
        <w:rPr>
          <w:rFonts w:hint="eastAsia" w:ascii="宋体" w:hAnsi="宋体"/>
          <w:b/>
          <w:sz w:val="44"/>
        </w:rPr>
        <w:t>一览表</w:t>
      </w:r>
    </w:p>
    <w:p>
      <w:pPr>
        <w:spacing w:line="520" w:lineRule="exact"/>
        <w:rPr>
          <w:rFonts w:hint="eastAsia" w:ascii="宋体" w:hAnsi="宋体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833"/>
        <w:gridCol w:w="952"/>
        <w:gridCol w:w="1278"/>
        <w:gridCol w:w="951"/>
        <w:gridCol w:w="2920"/>
        <w:gridCol w:w="1278"/>
        <w:gridCol w:w="1278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设备名称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型号和规格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数量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ind w:firstLine="320" w:firstLineChars="100"/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单价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金额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制造商名称和国籍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交货期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质保期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注：总报价包括运输、保险、税金、集成调试、验收及安装辅助工作等所有一切涉及费用。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            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投标响应人（盖章）：</w:t>
      </w:r>
    </w:p>
    <w:p>
      <w:pPr>
        <w:spacing w:line="520" w:lineRule="exact"/>
        <w:ind w:firstLine="48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全权代表（签字）：</w:t>
      </w:r>
    </w:p>
    <w:p>
      <w:pPr>
        <w:spacing w:line="520" w:lineRule="exact"/>
        <w:ind w:firstLine="48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日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35FCF"/>
    <w:rsid w:val="000455C5"/>
    <w:rsid w:val="00096F6E"/>
    <w:rsid w:val="002D5AD5"/>
    <w:rsid w:val="0037389F"/>
    <w:rsid w:val="005A0ACE"/>
    <w:rsid w:val="00870DB2"/>
    <w:rsid w:val="008A5854"/>
    <w:rsid w:val="00D71DC1"/>
    <w:rsid w:val="00F84AC3"/>
    <w:rsid w:val="033D0935"/>
    <w:rsid w:val="04845148"/>
    <w:rsid w:val="056C1883"/>
    <w:rsid w:val="05880FA8"/>
    <w:rsid w:val="07A04761"/>
    <w:rsid w:val="09B83859"/>
    <w:rsid w:val="0D03337D"/>
    <w:rsid w:val="10753CFB"/>
    <w:rsid w:val="1125687B"/>
    <w:rsid w:val="14A27F29"/>
    <w:rsid w:val="14B05078"/>
    <w:rsid w:val="1C795651"/>
    <w:rsid w:val="23837758"/>
    <w:rsid w:val="2450179B"/>
    <w:rsid w:val="24930B9F"/>
    <w:rsid w:val="29731F27"/>
    <w:rsid w:val="2E451BDE"/>
    <w:rsid w:val="30B71989"/>
    <w:rsid w:val="357608C6"/>
    <w:rsid w:val="43581C41"/>
    <w:rsid w:val="43D67288"/>
    <w:rsid w:val="45F61E29"/>
    <w:rsid w:val="52B35FCF"/>
    <w:rsid w:val="54B7706C"/>
    <w:rsid w:val="55AA6DC5"/>
    <w:rsid w:val="582E73F8"/>
    <w:rsid w:val="5E803A82"/>
    <w:rsid w:val="62D63F51"/>
    <w:rsid w:val="666155C1"/>
    <w:rsid w:val="66655DBA"/>
    <w:rsid w:val="6A503AAC"/>
    <w:rsid w:val="6AFD1286"/>
    <w:rsid w:val="6AFE4026"/>
    <w:rsid w:val="6D535020"/>
    <w:rsid w:val="6FC5115C"/>
    <w:rsid w:val="71D8329F"/>
    <w:rsid w:val="75444789"/>
    <w:rsid w:val="75F75CCA"/>
    <w:rsid w:val="77F53F7B"/>
    <w:rsid w:val="78E10245"/>
    <w:rsid w:val="7A9B3749"/>
    <w:rsid w:val="7D690AA3"/>
    <w:rsid w:val="7F1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9</Pages>
  <Words>3221</Words>
  <Characters>3380</Characters>
  <Lines>5</Lines>
  <Paragraphs>6</Paragraphs>
  <TotalTime>27</TotalTime>
  <ScaleCrop>false</ScaleCrop>
  <LinksUpToDate>false</LinksUpToDate>
  <CharactersWithSpaces>3683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2018-08-09T03:05:00Z</dcterms:created>
  <dc:creator>Administrator</dc:creator>
  <cp:lastModifiedBy>rsrm</cp:lastModifiedBy>
  <dcterms:modified xsi:type="dcterms:W3CDTF">2022-03-19T03:01:30Z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E2F6E882576B47A59D178285BBF4979D</vt:lpwstr>
  </property>
</Properties>
</file>