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部分：采购内容及技术要求</w:t>
      </w:r>
    </w:p>
    <w:p>
      <w:pPr>
        <w:spacing w:line="520" w:lineRule="exact"/>
        <w:ind w:firstLine="640" w:firstLineChars="200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乳管内窥镜镜子（1条）技术参数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left"/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4"/>
              </w:rPr>
              <w:t>硬管内窥镜</w:t>
            </w:r>
          </w:p>
        </w:tc>
        <w:tc>
          <w:tcPr>
            <w:tcW w:w="6662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*</w:t>
            </w:r>
            <w:r>
              <w:rPr>
                <w:rFonts w:hint="eastAsia"/>
                <w:b/>
                <w:color w:val="000000"/>
                <w:kern w:val="0"/>
              </w:rPr>
              <w:t xml:space="preserve"> </w:t>
            </w:r>
            <w:r>
              <w:rPr>
                <w:b/>
                <w:color w:val="000000"/>
                <w:kern w:val="0"/>
              </w:rPr>
              <w:t>镜管外径</w:t>
            </w:r>
            <w:r>
              <w:rPr>
                <w:color w:val="000000"/>
                <w:kern w:val="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Φ0.75mm＋5%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下限不计；</w:t>
            </w:r>
          </w:p>
          <w:p>
            <w:pPr>
              <w:rPr>
                <w:rFonts w:hint="eastAsia" w:ascii="Arial" w:hAnsi="宋体" w:cs="Arial"/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</w:rPr>
              <w:t>手术通道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：Φ0.18mm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，允许偏差-0.02，上限不计；</w:t>
            </w:r>
          </w:p>
          <w:p>
            <w:pPr>
              <w:pStyle w:val="7"/>
              <w:ind w:firstLine="0" w:firstLineChars="0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传光、传像束与工作通道一体，具有检查、活检、治疗三个功用，免拆装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。</w:t>
            </w:r>
          </w:p>
          <w:p>
            <w:pPr>
              <w:pStyle w:val="7"/>
              <w:spacing w:line="0" w:lineRule="atLeast"/>
              <w:ind w:firstLine="0" w:firstLineChars="0"/>
              <w:rPr>
                <w:rFonts w:hint="eastAsia" w:ascii="Arial" w:hAnsi="Arial" w:cs="Arial"/>
                <w:bCs/>
                <w:color w:val="000000"/>
                <w:sz w:val="10"/>
                <w:szCs w:val="10"/>
              </w:rPr>
            </w:pPr>
          </w:p>
          <w:p>
            <w:pPr>
              <w:pStyle w:val="7"/>
              <w:ind w:firstLine="0" w:firstLineChars="0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Cs w:val="21"/>
              </w:rPr>
              <w:t>镜管工作长度</w:t>
            </w:r>
            <w:r>
              <w:rPr>
                <w:rFonts w:ascii="Arial" w:hAnsi="宋体" w:cs="Arial"/>
                <w:color w:val="000000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80mm±3%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可进入到五级乳管以下的分支乳管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。</w:t>
            </w:r>
          </w:p>
          <w:p>
            <w:pPr>
              <w:pStyle w:val="7"/>
              <w:spacing w:line="0" w:lineRule="atLeast"/>
              <w:ind w:firstLine="0" w:firstLineChars="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  <w:p>
            <w:pPr>
              <w:pStyle w:val="7"/>
              <w:ind w:firstLine="0" w:firstLineChars="0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Cs w:val="21"/>
              </w:rPr>
              <w:t>视场角</w:t>
            </w:r>
            <w:r>
              <w:rPr>
                <w:rFonts w:ascii="Arial" w:hAnsi="宋体" w:cs="Arial"/>
                <w:color w:val="000000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40°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70°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观察范围内图像清晰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。</w:t>
            </w:r>
          </w:p>
          <w:p>
            <w:pPr>
              <w:pStyle w:val="7"/>
              <w:spacing w:line="0" w:lineRule="atLeast"/>
              <w:ind w:firstLine="0" w:firstLineChars="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  <w:p>
            <w:pPr>
              <w:pStyle w:val="7"/>
              <w:ind w:firstLine="0" w:firstLineChars="0"/>
              <w:rPr>
                <w:rFonts w:hint="eastAsia"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导像束</w:t>
            </w:r>
            <w:r>
              <w:rPr>
                <w:rFonts w:hint="eastAsia" w:ascii="Arial" w:hAnsi="Arial" w:cs="Arial"/>
                <w:color w:val="000000"/>
                <w:szCs w:val="21"/>
              </w:rPr>
              <w:t>：</w:t>
            </w:r>
            <w:r>
              <w:rPr>
                <w:rFonts w:ascii="Arial" w:hAnsi="宋体" w:cs="Arial"/>
                <w:color w:val="000000"/>
                <w:kern w:val="0"/>
                <w:szCs w:val="21"/>
              </w:rPr>
              <w:t>使用石英</w:t>
            </w:r>
            <w:r>
              <w:rPr>
                <w:rFonts w:ascii="Arial" w:hAnsi="Arial" w:cs="Arial"/>
                <w:color w:val="000000"/>
                <w:szCs w:val="21"/>
              </w:rPr>
              <w:t>导像束，≥3000像元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；无断点、黑斑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部分：商务要求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1、质保期不少于1年。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装订成册的简易标书内容应包括投标公司资质、生产厂家及产品资质，须提供投标产品的彩页，技术参数资料，材质证明，产品售后服务承诺（投标人依据产品特性和需求自拟售后服务方案，含装机、使用培训等），供销合同以及投标厂商认为必须提供的其他资料、文件、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第三部分：</w:t>
      </w:r>
      <w:r>
        <w:rPr>
          <w:rFonts w:hint="eastAsia" w:ascii="黑体" w:hAnsi="黑体" w:eastAsia="黑体" w:cs="黑体"/>
          <w:sz w:val="32"/>
          <w:szCs w:val="32"/>
        </w:rPr>
        <w:t>合同专用条款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一、交货地点: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陕西中医药大学第二附属医院院内。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二、交货期：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国产设备合同签订之日起 1个月内，进口设备3个月。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三、合同价款：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1、合同总价包括：产品供应价、运杂费（含保险）、安装施工费、调试费、培训费、验收费及其它所有相关费用。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2、合同总价一次包死，不受市场价变化的影响，不受实际数量变化的影响。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3、由供应商负责设备的搬运、安装、连接和调试以及废弃物的处理。供应商对设备的搬运、安装、连接和调试以及废弃物的处理应符合我国有关规范和技术标准。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四、款项结算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1、合同款的支付：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（1）验收合格后支付 60 %；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（2）三个月满支付30%；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（3）留10%一年期满付清余款。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2、结算方式：银行转账，由采购人负责结算，发票直开采购人。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3、结算要求：必须在验收合格后，一次性开具所交货物全款发票。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五、运输及包装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1、运杂费：一次包死，已包含在合同总价内，包括从产品供应地点到交货地点所包含的运输费、保险费、搬运费。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2、运输方式：自行选择。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3、符合出厂规范、包装完整无破损、满足长途运输要求。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4、防雨、防潮、各种符号、标识清楚，进口设备应具有原产国标识且标识清楚。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六、质量保证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1、选用的设备及材料必须保证质量可靠、进货渠道正常合法，配置合理，满足文件要求，必须为原装、全新产品。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2、产品因所用原材料或加工工艺造成的质量和内外观缺陷问题，由成交供应商负责解决并承担费用。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3、设备经过国家法定部门鉴定和注册。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4、设备性能稳定、具有较好的使用效果，质量保证措施完善，符合国家相关标准。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5、设备的质保期为：免费保修1年，保修期满后免费维修，只收取材料成本费并保证零配件供应6年。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6、保修期后如需更换零部件，应以优惠价提供。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七、技术服务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1、技术资料：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（1）产品合格证；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（2）产品使用说明书（中文）；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（3）其它资料。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2、供应商应在陕西设有售后服务站并设有该机专业工程师（提供地址和电话）。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在保修期内（保修起始日期应为货到验收合格之日起），供货厂商在接到用户对所购设备进行维修的要求后，维修响应时间4小时，并派出合格的维修人员在24小时到现场进行维修服务，72小时未修复提供备用机；全部费用由供应商支付，若需将产品送回生产厂，供应商还应支付维修设备所需的往返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4、技术培训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（1）内容：免费现场培训操作和维修人员2-3人，应包括设备原理、使用操作、保养维修技术等，使受训人员达到独立使用、熟练操作的程度。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（2）地点：按照采购人要求。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（3）时间：按照采购人要求。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（4）费用：按招标人要求，采购人不再另行支付。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八、违约责任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1、按《合同法》中的相关条款执行。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2、未按合同要求提供产品或设备质量不能满足技术要求，采购人向监督机构报告情况，在监督机构确认后，有权终止合同，并按照《合同法》对供方违约行为进行追究。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九、验收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1、设备到货后，乙方负责安装调试，达到正常运行条件后通知采购人验收。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（1）安装完成时间：接用户通知后5个工作日内全部调试完成。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（2）安装标准：符合国家有关安全技术标准。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2、采购人根据合同要求对设备进行验收、确认设备的产地、规格、型号和数量。如有必要可邀请专家验收。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3、验收合格后，填写政府采购设备交接竣工验收单，并向使用单位提交设备所包含的所有资料，以便使用单位日后管理和维护。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4、验收依据：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（1）合同文本、谈判采购文件、招标采购响应文件。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（2）符合国家有关技术规范和标准。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（3）符合产品原样本技术数据。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（4）所有安装、验收的手续及费用由供应商自行办理和承担，采购人提供相关辅助。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pStyle w:val="4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t>报价一览表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096"/>
        <w:gridCol w:w="2096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214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谈判总报价</w:t>
            </w:r>
          </w:p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（元）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交货</w:t>
            </w:r>
            <w:r>
              <w:rPr>
                <w:rFonts w:hint="eastAsia" w:ascii="宋体" w:hAnsi="宋体" w:cs="宋体"/>
                <w:sz w:val="24"/>
              </w:rPr>
              <w:t>期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质保期</w:t>
            </w:r>
          </w:p>
        </w:tc>
        <w:tc>
          <w:tcPr>
            <w:tcW w:w="1321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14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谈判总报价：（大写）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人民币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元整；</w:t>
            </w:r>
            <w:r>
              <w:rPr>
                <w:rFonts w:hint="eastAsia" w:ascii="宋体" w:hAnsi="宋体" w:cs="宋体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（小写）：</w:t>
            </w:r>
            <w:r>
              <w:rPr>
                <w:rFonts w:hint="eastAsia" w:ascii="宋体" w:hAnsi="宋体" w:cs="宋体"/>
                <w:sz w:val="24"/>
              </w:rPr>
              <w:t xml:space="preserve">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备注：表内报价内容以元为单位，保留小数点后两位。</w:t>
            </w:r>
          </w:p>
        </w:tc>
      </w:tr>
    </w:tbl>
    <w:p>
      <w:pPr>
        <w:kinsoku w:val="0"/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谈判供应商（公章）：                         </w:t>
      </w:r>
    </w:p>
    <w:p>
      <w:pPr>
        <w:kinsoku w:val="0"/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kinsoku w:val="0"/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tabs>
          <w:tab w:val="left" w:pos="3045"/>
        </w:tabs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法定代表人或被授权人：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（签字或盖章）</w:t>
      </w:r>
    </w:p>
    <w:p>
      <w:pPr>
        <w:kinsoku w:val="0"/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kinsoku w:val="0"/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pStyle w:val="4"/>
        <w:rPr>
          <w:rFonts w:hint="eastAsia" w:ascii="宋体" w:hAnsi="宋体"/>
          <w:sz w:val="32"/>
          <w:szCs w:val="32"/>
        </w:rPr>
      </w:pPr>
    </w:p>
    <w:p>
      <w:pPr>
        <w:pStyle w:val="4"/>
        <w:rPr>
          <w:rFonts w:hint="eastAsia" w:ascii="宋体" w:hAnsi="宋体"/>
          <w:sz w:val="32"/>
          <w:szCs w:val="32"/>
        </w:rPr>
      </w:pPr>
    </w:p>
    <w:p>
      <w:pPr>
        <w:pStyle w:val="4"/>
        <w:rPr>
          <w:rFonts w:hint="eastAsia" w:ascii="宋体" w:hAnsi="宋体"/>
          <w:sz w:val="32"/>
          <w:szCs w:val="32"/>
        </w:rPr>
      </w:pPr>
    </w:p>
    <w:p>
      <w:pPr>
        <w:pStyle w:val="4"/>
        <w:rPr>
          <w:rFonts w:hint="eastAsia" w:ascii="宋体" w:hAnsi="宋体"/>
          <w:sz w:val="32"/>
          <w:szCs w:val="32"/>
        </w:rPr>
      </w:pPr>
    </w:p>
    <w:p>
      <w:pPr>
        <w:pStyle w:val="4"/>
        <w:rPr>
          <w:rFonts w:hint="eastAsia" w:ascii="宋体" w:hAnsi="宋体"/>
          <w:sz w:val="32"/>
          <w:szCs w:val="32"/>
        </w:rPr>
      </w:pPr>
    </w:p>
    <w:p>
      <w:pPr>
        <w:pStyle w:val="4"/>
        <w:rPr>
          <w:rFonts w:hint="eastAsia" w:ascii="宋体" w:hAnsi="宋体"/>
          <w:sz w:val="32"/>
          <w:szCs w:val="32"/>
        </w:rPr>
      </w:pPr>
    </w:p>
    <w:p>
      <w:pPr>
        <w:pStyle w:val="4"/>
        <w:rPr>
          <w:rFonts w:hint="eastAsia" w:ascii="宋体" w:hAnsi="宋体"/>
          <w:sz w:val="32"/>
          <w:szCs w:val="32"/>
        </w:rPr>
      </w:pPr>
    </w:p>
    <w:p>
      <w:pPr>
        <w:pStyle w:val="4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t>谈判分项报价表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5"/>
        <w:gridCol w:w="536"/>
        <w:gridCol w:w="797"/>
        <w:gridCol w:w="723"/>
        <w:gridCol w:w="849"/>
        <w:gridCol w:w="1806"/>
        <w:gridCol w:w="960"/>
        <w:gridCol w:w="1175"/>
        <w:gridCol w:w="117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8" w:hRule="atLeast"/>
          <w:jc w:val="center"/>
        </w:trPr>
        <w:tc>
          <w:tcPr>
            <w:tcW w:w="8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Cs w:val="24"/>
              </w:rPr>
              <w:t>产品</w:t>
            </w:r>
          </w:p>
          <w:p>
            <w:pPr>
              <w:spacing w:after="1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费用</w:t>
            </w:r>
          </w:p>
        </w:tc>
        <w:tc>
          <w:tcPr>
            <w:tcW w:w="5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品牌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型号和规格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 w:after="12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原产地及制造厂名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数量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单价</w:t>
            </w:r>
          </w:p>
          <w:p>
            <w:pPr>
              <w:spacing w:after="120"/>
              <w:jc w:val="center"/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（元）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  <w:t>总价</w:t>
            </w:r>
          </w:p>
          <w:p>
            <w:pPr>
              <w:spacing w:after="120"/>
              <w:jc w:val="center"/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  <w:t>（元）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87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87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87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……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8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……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szCs w:val="24"/>
              </w:rPr>
              <w:t>总报价</w:t>
            </w:r>
          </w:p>
        </w:tc>
        <w:tc>
          <w:tcPr>
            <w:tcW w:w="669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大写：                           小写：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备注</w:t>
            </w:r>
          </w:p>
        </w:tc>
        <w:tc>
          <w:tcPr>
            <w:tcW w:w="669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Cs w:val="24"/>
              </w:rPr>
              <w:t>保留小数点后两位。</w:t>
            </w:r>
          </w:p>
        </w:tc>
      </w:tr>
    </w:tbl>
    <w:p>
      <w:pPr>
        <w:spacing w:line="312" w:lineRule="auto"/>
        <w:ind w:right="540" w:rightChars="257" w:firstLine="240" w:firstLineChars="100"/>
        <w:jc w:val="left"/>
        <w:rPr>
          <w:color w:val="auto"/>
          <w:sz w:val="24"/>
          <w:highlight w:val="none"/>
        </w:rPr>
      </w:pPr>
    </w:p>
    <w:p>
      <w:pPr>
        <w:spacing w:line="312" w:lineRule="auto"/>
        <w:ind w:right="540" w:rightChars="257" w:firstLine="240" w:firstLineChars="100"/>
        <w:jc w:val="left"/>
        <w:rPr>
          <w:rFonts w:hint="eastAsia"/>
          <w:color w:val="auto"/>
          <w:sz w:val="24"/>
          <w:highlight w:val="none"/>
          <w:u w:val="single"/>
        </w:rPr>
      </w:pPr>
      <w:r>
        <w:rPr>
          <w:color w:val="auto"/>
          <w:sz w:val="24"/>
          <w:highlight w:val="none"/>
        </w:rPr>
        <w:t>供应商名称：</w:t>
      </w:r>
      <w:r>
        <w:rPr>
          <w:rFonts w:hint="eastAsia"/>
          <w:color w:val="auto"/>
          <w:sz w:val="24"/>
          <w:highlight w:val="none"/>
          <w:u w:val="single"/>
        </w:rPr>
        <w:t xml:space="preserve">      </w:t>
      </w:r>
      <w:r>
        <w:rPr>
          <w:color w:val="auto"/>
          <w:sz w:val="24"/>
          <w:highlight w:val="none"/>
          <w:u w:val="single"/>
        </w:rPr>
        <w:t>（</w:t>
      </w:r>
      <w:r>
        <w:rPr>
          <w:rFonts w:hint="eastAsia"/>
          <w:color w:val="auto"/>
          <w:sz w:val="24"/>
          <w:highlight w:val="none"/>
          <w:u w:val="single"/>
        </w:rPr>
        <w:t>加盖单位</w:t>
      </w:r>
      <w:r>
        <w:rPr>
          <w:color w:val="auto"/>
          <w:sz w:val="24"/>
          <w:highlight w:val="none"/>
          <w:u w:val="single"/>
        </w:rPr>
        <w:t>公章）</w:t>
      </w:r>
      <w:r>
        <w:rPr>
          <w:rFonts w:hint="eastAsia"/>
          <w:color w:val="auto"/>
          <w:sz w:val="24"/>
          <w:highlight w:val="none"/>
          <w:u w:val="single"/>
        </w:rPr>
        <w:t xml:space="preserve">      </w:t>
      </w:r>
    </w:p>
    <w:p>
      <w:pPr>
        <w:spacing w:line="312" w:lineRule="auto"/>
        <w:ind w:right="540" w:rightChars="257"/>
        <w:jc w:val="left"/>
        <w:rPr>
          <w:color w:val="auto"/>
          <w:sz w:val="24"/>
          <w:highlight w:val="none"/>
        </w:rPr>
      </w:pPr>
    </w:p>
    <w:p>
      <w:pPr>
        <w:spacing w:line="312" w:lineRule="auto"/>
        <w:ind w:right="540" w:rightChars="257"/>
        <w:jc w:val="left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 xml:space="preserve">  </w:t>
      </w:r>
      <w:r>
        <w:rPr>
          <w:rFonts w:hint="eastAsia"/>
          <w:color w:val="auto"/>
          <w:sz w:val="24"/>
          <w:highlight w:val="none"/>
          <w:lang w:eastAsia="zh-CN"/>
        </w:rPr>
        <w:t>法定代表人</w:t>
      </w:r>
      <w:r>
        <w:rPr>
          <w:rFonts w:hint="eastAsia"/>
          <w:color w:val="auto"/>
          <w:sz w:val="24"/>
          <w:highlight w:val="none"/>
          <w:lang w:val="en-US" w:eastAsia="zh-CN"/>
        </w:rPr>
        <w:t>或</w:t>
      </w:r>
      <w:r>
        <w:rPr>
          <w:rFonts w:hint="eastAsia"/>
          <w:color w:val="auto"/>
          <w:sz w:val="24"/>
          <w:highlight w:val="none"/>
          <w:lang w:eastAsia="zh-CN"/>
        </w:rPr>
        <w:t>被授权人</w:t>
      </w:r>
      <w:r>
        <w:rPr>
          <w:rFonts w:hint="eastAsia"/>
          <w:color w:val="auto"/>
          <w:sz w:val="24"/>
          <w:highlight w:val="none"/>
        </w:rPr>
        <w:t>：</w:t>
      </w:r>
      <w:r>
        <w:rPr>
          <w:rFonts w:hint="eastAsia"/>
          <w:color w:val="auto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/>
          <w:color w:val="auto"/>
          <w:sz w:val="24"/>
          <w:highlight w:val="none"/>
          <w:lang w:val="en-US" w:eastAsia="zh-CN"/>
        </w:rPr>
        <w:t>（</w:t>
      </w:r>
      <w:r>
        <w:rPr>
          <w:rFonts w:hint="eastAsia"/>
          <w:color w:val="auto"/>
          <w:sz w:val="24"/>
          <w:highlight w:val="none"/>
        </w:rPr>
        <w:t>签字</w:t>
      </w:r>
      <w:r>
        <w:rPr>
          <w:rFonts w:hint="eastAsia"/>
          <w:color w:val="auto"/>
          <w:sz w:val="24"/>
          <w:highlight w:val="none"/>
          <w:lang w:eastAsia="zh-CN"/>
        </w:rPr>
        <w:t>或盖章</w:t>
      </w:r>
      <w:r>
        <w:rPr>
          <w:rFonts w:hint="eastAsia"/>
          <w:color w:val="auto"/>
          <w:sz w:val="24"/>
          <w:highlight w:val="none"/>
          <w:lang w:val="en-US" w:eastAsia="zh-CN"/>
        </w:rPr>
        <w:t>）</w:t>
      </w: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 w:ascii="宋体" w:hAnsi="宋体" w:cs="宋体" w:eastAsiaTheme="minorEastAsia"/>
          <w:b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  <w:bookmarkStart w:id="0" w:name="_Toc18201"/>
      <w:r>
        <w:rPr>
          <w:rFonts w:hint="eastAsia" w:ascii="宋体" w:hAnsi="宋体" w:cs="宋体" w:eastAsiaTheme="minorEastAsia"/>
          <w:b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技术规格响应表</w:t>
      </w:r>
      <w:bookmarkEnd w:id="0"/>
    </w:p>
    <w:tbl>
      <w:tblPr>
        <w:tblStyle w:val="5"/>
        <w:tblW w:w="84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2"/>
        <w:gridCol w:w="2631"/>
        <w:gridCol w:w="2988"/>
        <w:gridCol w:w="1096"/>
        <w:gridCol w:w="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1" w:hRule="atLeast"/>
          <w:jc w:val="center"/>
        </w:trPr>
        <w:tc>
          <w:tcPr>
            <w:tcW w:w="822" w:type="dxa"/>
            <w:tcBorders>
              <w:bottom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631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技术</w:t>
            </w:r>
            <w:r>
              <w:rPr>
                <w:rFonts w:hint="eastAsia"/>
                <w:color w:val="auto"/>
                <w:sz w:val="24"/>
                <w:highlight w:val="none"/>
              </w:rPr>
              <w:t>规格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（参数）</w:t>
            </w:r>
          </w:p>
        </w:tc>
        <w:tc>
          <w:tcPr>
            <w:tcW w:w="2988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响应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产品技术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规格 </w:t>
            </w:r>
          </w:p>
        </w:tc>
        <w:tc>
          <w:tcPr>
            <w:tcW w:w="1096" w:type="dxa"/>
            <w:tcBorders>
              <w:bottom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偏离说明</w:t>
            </w:r>
          </w:p>
        </w:tc>
        <w:tc>
          <w:tcPr>
            <w:tcW w:w="879" w:type="dxa"/>
            <w:tcBorders>
              <w:bottom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0" w:hRule="atLeast"/>
          <w:jc w:val="center"/>
        </w:trPr>
        <w:tc>
          <w:tcPr>
            <w:tcW w:w="822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63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98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8" w:hRule="atLeast"/>
          <w:jc w:val="center"/>
        </w:trPr>
        <w:tc>
          <w:tcPr>
            <w:tcW w:w="822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631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988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>
      <w:pPr>
        <w:tabs>
          <w:tab w:val="left" w:pos="3045"/>
        </w:tabs>
        <w:spacing w:line="280" w:lineRule="exact"/>
        <w:rPr>
          <w:rFonts w:hint="eastAsia" w:ascii="宋体" w:hAnsi="宋体"/>
          <w:color w:val="auto"/>
          <w:sz w:val="24"/>
          <w:highlight w:val="none"/>
          <w:lang w:eastAsia="zh-CN"/>
        </w:rPr>
      </w:pPr>
    </w:p>
    <w:p>
      <w:pPr>
        <w:tabs>
          <w:tab w:val="left" w:pos="3045"/>
        </w:tabs>
        <w:spacing w:line="28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eastAsia="zh-CN"/>
        </w:rPr>
        <w:t>法定代表人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或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被授权人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或盖章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）</w:t>
      </w:r>
    </w:p>
    <w:p>
      <w:pPr>
        <w:tabs>
          <w:tab w:val="left" w:pos="3045"/>
        </w:tabs>
        <w:spacing w:line="28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28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28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公      章：</w:t>
      </w: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jc w:val="center"/>
        <w:rPr>
          <w:rFonts w:hint="eastAsia" w:ascii="宋体" w:hAnsi="宋体" w:cs="宋体" w:eastAsiaTheme="minorEastAsia"/>
          <w:b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  <w:bookmarkStart w:id="1" w:name="_Toc30987"/>
      <w:r>
        <w:rPr>
          <w:rFonts w:hint="eastAsia" w:ascii="宋体" w:hAnsi="宋体" w:cs="宋体" w:eastAsiaTheme="minorEastAsia"/>
          <w:b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商务及合同主要条款响应/偏离表</w:t>
      </w:r>
      <w:bookmarkEnd w:id="1"/>
    </w:p>
    <w:tbl>
      <w:tblPr>
        <w:tblStyle w:val="5"/>
        <w:tblW w:w="7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2199"/>
        <w:gridCol w:w="2624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466" w:type="dxa"/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序号</w:t>
            </w:r>
          </w:p>
        </w:tc>
        <w:tc>
          <w:tcPr>
            <w:tcW w:w="21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谈判要求的商务及合同主要条款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谈判响应的商务及合同主要条款</w:t>
            </w:r>
          </w:p>
        </w:tc>
        <w:tc>
          <w:tcPr>
            <w:tcW w:w="23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pStyle w:val="8"/>
              <w:spacing w:line="560" w:lineRule="exact"/>
              <w:ind w:left="-120" w:leftChars="-57"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</w:tr>
    </w:tbl>
    <w:p>
      <w:pPr>
        <w:pStyle w:val="4"/>
        <w:jc w:val="center"/>
        <w:rPr>
          <w:rFonts w:hint="eastAsia" w:ascii="宋体" w:hAnsi="宋体" w:cs="宋体" w:eastAsiaTheme="minorEastAsia"/>
          <w:b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3045"/>
        </w:tabs>
        <w:spacing w:line="280" w:lineRule="exact"/>
        <w:ind w:firstLine="240" w:firstLineChars="1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eastAsia="zh-CN"/>
        </w:rPr>
        <w:t>法定代表人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或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被授权人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或盖章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）</w:t>
      </w:r>
    </w:p>
    <w:p>
      <w:pPr>
        <w:tabs>
          <w:tab w:val="left" w:pos="3045"/>
        </w:tabs>
        <w:spacing w:line="28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28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280" w:lineRule="exact"/>
        <w:ind w:firstLine="240" w:firstLineChars="1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公      章：</w:t>
      </w:r>
    </w:p>
    <w:p>
      <w:pPr>
        <w:pStyle w:val="4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bookmarkStart w:id="2" w:name="_GoBack"/>
      <w:bookmarkEnd w:id="2"/>
    </w:p>
    <w:p>
      <w:pPr>
        <w:pStyle w:val="4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</w:p>
    <w:p>
      <w:pPr>
        <w:pStyle w:val="4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</w:p>
    <w:p>
      <w:pPr>
        <w:pStyle w:val="4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</w:p>
    <w:p>
      <w:pPr>
        <w:rPr>
          <w:rFonts w:hint="eastAsia" w:ascii="宋体" w:hAnsi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48"/>
    <w:rsid w:val="00CD4248"/>
    <w:rsid w:val="048110D0"/>
    <w:rsid w:val="4F262316"/>
    <w:rsid w:val="7B8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  <w:style w:type="paragraph" w:styleId="3">
    <w:name w:val="Body Text 2"/>
    <w:basedOn w:val="1"/>
    <w:qFormat/>
    <w:uiPriority w:val="0"/>
    <w:pPr>
      <w:jc w:val="center"/>
    </w:pPr>
    <w:rPr>
      <w:b/>
      <w:spacing w:val="-20"/>
      <w:w w:val="130"/>
      <w:sz w:val="48"/>
      <w:szCs w:val="20"/>
    </w:rPr>
  </w:style>
  <w:style w:type="paragraph" w:styleId="4">
    <w:name w:val="Body Text First Indent"/>
    <w:basedOn w:val="2"/>
    <w:qFormat/>
    <w:uiPriority w:val="99"/>
    <w:pPr>
      <w:ind w:firstLine="420" w:firstLineChars="100"/>
    </w:pPr>
    <w:rPr>
      <w:rFonts w:ascii="宋体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8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2020-08-03T02:39:00Z</dcterms:created>
  <dc:creator>rsrm</dc:creator>
  <cp:lastModifiedBy>rsrm</cp:lastModifiedBy>
  <dcterms:modified xsi:type="dcterms:W3CDTF">2022-11-22T00:39:14Z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E3C818F3A05D43B0B70DB09BE3F4F649</vt:lpwstr>
  </property>
</Properties>
</file>