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044AA">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b/>
          <w:sz w:val="24"/>
          <w:szCs w:val="24"/>
          <w:highlight w:val="none"/>
        </w:rPr>
      </w:pPr>
    </w:p>
    <w:p w14:paraId="0ACD5569">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color w:val="FFFF00"/>
          <w:kern w:val="0"/>
          <w:sz w:val="28"/>
          <w:szCs w:val="28"/>
          <w:highlight w:val="none"/>
          <w:lang w:val="en-US" w:eastAsia="zh-CN"/>
        </w:rPr>
      </w:pPr>
      <w:r>
        <w:rPr>
          <w:rStyle w:val="32"/>
          <w:rFonts w:hint="eastAsia" w:ascii="宋体" w:hAnsi="宋体" w:eastAsia="宋体" w:cs="宋体"/>
          <w:b/>
          <w:sz w:val="28"/>
          <w:szCs w:val="28"/>
          <w:highlight w:val="none"/>
        </w:rPr>
        <w:t>项目编号：</w:t>
      </w:r>
      <w:r>
        <w:rPr>
          <w:rStyle w:val="32"/>
          <w:rFonts w:hint="eastAsia" w:ascii="宋体" w:hAnsi="宋体" w:cs="宋体"/>
          <w:b/>
          <w:color w:val="auto"/>
          <w:sz w:val="28"/>
          <w:szCs w:val="28"/>
          <w:highlight w:val="none"/>
          <w:lang w:eastAsia="zh-CN"/>
        </w:rPr>
        <w:t>SZRFYZB202412-229</w:t>
      </w:r>
    </w:p>
    <w:p w14:paraId="3DBC3CEF">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4BC9B264">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7697F86A">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45A92CA8">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77D83208">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25E0F5E4">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68BF2867">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sz w:val="52"/>
          <w:szCs w:val="52"/>
          <w:highlight w:val="none"/>
        </w:rPr>
      </w:pPr>
      <w:r>
        <w:rPr>
          <w:rStyle w:val="32"/>
          <w:rFonts w:hint="eastAsia" w:ascii="宋体" w:hAnsi="宋体" w:eastAsia="宋体" w:cs="宋体"/>
          <w:b/>
          <w:sz w:val="52"/>
          <w:szCs w:val="52"/>
          <w:highlight w:val="none"/>
        </w:rPr>
        <w:t>陕西中医药大学第二附属医院</w:t>
      </w:r>
    </w:p>
    <w:p w14:paraId="6D80F778">
      <w:pPr>
        <w:keepNext w:val="0"/>
        <w:keepLines w:val="0"/>
        <w:pageBreakBefore w:val="0"/>
        <w:shd w:val="clear" w:color="auto" w:fill="FFFFFF"/>
        <w:kinsoku/>
        <w:wordWrap/>
        <w:overflowPunct/>
        <w:topLinePunct w:val="0"/>
        <w:bidi w:val="0"/>
        <w:spacing w:line="360" w:lineRule="auto"/>
        <w:ind w:right="0"/>
        <w:jc w:val="center"/>
        <w:textAlignment w:val="auto"/>
        <w:rPr>
          <w:rStyle w:val="32"/>
          <w:rFonts w:hint="eastAsia" w:ascii="宋体" w:hAnsi="宋体" w:eastAsia="宋体" w:cs="宋体"/>
          <w:color w:val="000000"/>
          <w:kern w:val="0"/>
          <w:sz w:val="24"/>
          <w:szCs w:val="24"/>
          <w:highlight w:val="none"/>
        </w:rPr>
      </w:pPr>
      <w:r>
        <w:rPr>
          <w:rStyle w:val="32"/>
          <w:rFonts w:hint="eastAsia" w:ascii="宋体" w:hAnsi="宋体" w:cs="宋体"/>
          <w:b/>
          <w:sz w:val="52"/>
          <w:szCs w:val="52"/>
          <w:highlight w:val="none"/>
          <w:lang w:val="en-US" w:eastAsia="zh-CN"/>
        </w:rPr>
        <w:t>咸阳智慧医疗平台接口改造项目</w:t>
      </w:r>
    </w:p>
    <w:p w14:paraId="33EAEBA6">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742FACFA">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color w:val="000000"/>
          <w:kern w:val="0"/>
          <w:sz w:val="24"/>
          <w:szCs w:val="24"/>
          <w:highlight w:val="none"/>
        </w:rPr>
      </w:pPr>
    </w:p>
    <w:p w14:paraId="072951C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1F93F15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52"/>
          <w:szCs w:val="52"/>
          <w:highlight w:val="none"/>
        </w:rPr>
      </w:pPr>
      <w:r>
        <w:rPr>
          <w:rStyle w:val="32"/>
          <w:rFonts w:hint="eastAsia" w:ascii="宋体" w:hAnsi="宋体" w:cs="宋体"/>
          <w:b/>
          <w:color w:val="000000"/>
          <w:kern w:val="0"/>
          <w:sz w:val="52"/>
          <w:szCs w:val="52"/>
          <w:highlight w:val="none"/>
          <w:lang w:val="en-US" w:eastAsia="zh-CN"/>
        </w:rPr>
        <w:t>竞争性磋商</w:t>
      </w:r>
      <w:r>
        <w:rPr>
          <w:rStyle w:val="32"/>
          <w:rFonts w:hint="eastAsia" w:ascii="宋体" w:hAnsi="宋体" w:eastAsia="宋体" w:cs="宋体"/>
          <w:b/>
          <w:color w:val="000000"/>
          <w:kern w:val="0"/>
          <w:sz w:val="52"/>
          <w:szCs w:val="52"/>
          <w:highlight w:val="none"/>
        </w:rPr>
        <w:t>文件</w:t>
      </w:r>
    </w:p>
    <w:p w14:paraId="516EC23F">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57DBCF0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45B354D0">
      <w:pPr>
        <w:pStyle w:val="20"/>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2CD5C53E">
      <w:pPr>
        <w:pStyle w:val="20"/>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648BF9C">
      <w:pPr>
        <w:pStyle w:val="20"/>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674CF8C5">
      <w:pPr>
        <w:keepNext w:val="0"/>
        <w:keepLines w:val="0"/>
        <w:pageBreakBefore w:val="0"/>
        <w:kinsoku/>
        <w:wordWrap/>
        <w:overflowPunct/>
        <w:topLinePunct w:val="0"/>
        <w:bidi w:val="0"/>
        <w:spacing w:line="360" w:lineRule="auto"/>
        <w:ind w:left="0" w:leftChars="0" w:right="0"/>
        <w:jc w:val="left"/>
        <w:textAlignment w:val="auto"/>
        <w:rPr>
          <w:rStyle w:val="32"/>
          <w:rFonts w:hint="eastAsia" w:ascii="宋体" w:hAnsi="宋体" w:eastAsia="宋体" w:cs="宋体"/>
          <w:b/>
          <w:sz w:val="24"/>
          <w:szCs w:val="24"/>
          <w:highlight w:val="none"/>
        </w:rPr>
      </w:pPr>
    </w:p>
    <w:p w14:paraId="0055066D">
      <w:pPr>
        <w:pStyle w:val="20"/>
        <w:rPr>
          <w:rFonts w:hint="eastAsia"/>
        </w:rPr>
      </w:pPr>
    </w:p>
    <w:p w14:paraId="0D7B6DA3">
      <w:pPr>
        <w:pStyle w:val="20"/>
        <w:rPr>
          <w:rFonts w:hint="eastAsia"/>
          <w:highlight w:val="none"/>
        </w:rPr>
      </w:pPr>
    </w:p>
    <w:p w14:paraId="4003D283">
      <w:pPr>
        <w:keepNext w:val="0"/>
        <w:keepLines w:val="0"/>
        <w:pageBreakBefore w:val="0"/>
        <w:kinsoku/>
        <w:wordWrap/>
        <w:overflowPunct/>
        <w:topLinePunct w:val="0"/>
        <w:bidi w:val="0"/>
        <w:spacing w:line="360" w:lineRule="auto"/>
        <w:ind w:left="0" w:leftChars="0" w:right="0"/>
        <w:jc w:val="center"/>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陕西中医药大学第二附属医院</w:t>
      </w:r>
    </w:p>
    <w:p w14:paraId="4EEE7C26">
      <w:pPr>
        <w:keepNext w:val="0"/>
        <w:keepLines w:val="0"/>
        <w:pageBreakBefore w:val="0"/>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auto"/>
          <w:sz w:val="28"/>
          <w:szCs w:val="28"/>
          <w:highlight w:val="none"/>
        </w:rPr>
        <w:t>二〇二</w:t>
      </w:r>
      <w:r>
        <w:rPr>
          <w:rStyle w:val="32"/>
          <w:rFonts w:hint="eastAsia" w:ascii="宋体" w:hAnsi="宋体" w:cs="宋体"/>
          <w:b/>
          <w:color w:val="auto"/>
          <w:sz w:val="28"/>
          <w:szCs w:val="28"/>
          <w:highlight w:val="none"/>
          <w:lang w:val="en-US" w:eastAsia="zh-CN"/>
        </w:rPr>
        <w:t>五</w:t>
      </w:r>
      <w:r>
        <w:rPr>
          <w:rStyle w:val="32"/>
          <w:rFonts w:hint="eastAsia" w:ascii="宋体" w:hAnsi="宋体" w:eastAsia="宋体" w:cs="宋体"/>
          <w:b/>
          <w:color w:val="auto"/>
          <w:sz w:val="28"/>
          <w:szCs w:val="28"/>
          <w:highlight w:val="none"/>
          <w:lang w:val="en-US" w:eastAsia="zh-CN"/>
        </w:rPr>
        <w:t>年</w:t>
      </w:r>
      <w:r>
        <w:rPr>
          <w:rStyle w:val="32"/>
          <w:rFonts w:hint="eastAsia" w:ascii="宋体" w:hAnsi="宋体" w:cs="宋体"/>
          <w:b/>
          <w:color w:val="auto"/>
          <w:sz w:val="28"/>
          <w:szCs w:val="28"/>
          <w:highlight w:val="none"/>
          <w:lang w:val="en-US" w:eastAsia="zh-CN"/>
        </w:rPr>
        <w:t>一</w:t>
      </w:r>
      <w:r>
        <w:rPr>
          <w:rStyle w:val="32"/>
          <w:rFonts w:hint="eastAsia" w:ascii="宋体" w:hAnsi="宋体" w:eastAsia="宋体" w:cs="宋体"/>
          <w:b/>
          <w:color w:val="auto"/>
          <w:sz w:val="28"/>
          <w:szCs w:val="28"/>
          <w:highlight w:val="none"/>
          <w:lang w:val="en-US" w:eastAsia="zh-CN"/>
        </w:rPr>
        <w:t>月</w:t>
      </w:r>
    </w:p>
    <w:p w14:paraId="57042AC5">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p>
    <w:p w14:paraId="185EA012">
      <w:pPr>
        <w:rPr>
          <w:rStyle w:val="32"/>
          <w:rFonts w:hint="eastAsia" w:ascii="宋体" w:hAnsi="宋体" w:eastAsia="宋体" w:cs="宋体"/>
          <w:b/>
          <w:color w:val="000000"/>
          <w:kern w:val="0"/>
          <w:sz w:val="24"/>
          <w:szCs w:val="24"/>
          <w:highlight w:val="none"/>
        </w:rPr>
        <w:sectPr>
          <w:headerReference r:id="rId5" w:type="first"/>
          <w:headerReference r:id="rId3" w:type="default"/>
          <w:footerReference r:id="rId6" w:type="default"/>
          <w:headerReference r:id="rId4" w:type="even"/>
          <w:footerReference r:id="rId7" w:type="even"/>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titlePg/>
          <w:docGrid w:type="linesAndChars" w:linePitch="312" w:charSpace="0"/>
        </w:sectPr>
      </w:pPr>
      <w:r>
        <w:rPr>
          <w:rStyle w:val="32"/>
          <w:rFonts w:hint="eastAsia" w:ascii="宋体" w:hAnsi="宋体" w:eastAsia="宋体" w:cs="宋体"/>
          <w:b/>
          <w:color w:val="000000"/>
          <w:kern w:val="0"/>
          <w:sz w:val="24"/>
          <w:szCs w:val="24"/>
          <w:highlight w:val="none"/>
        </w:rPr>
        <w:br w:type="page"/>
      </w:r>
    </w:p>
    <w:p w14:paraId="070F994B">
      <w:pPr>
        <w:pStyle w:val="9"/>
        <w:rPr>
          <w:rFonts w:hint="eastAsia"/>
        </w:rPr>
      </w:pPr>
    </w:p>
    <w:p w14:paraId="3C0E8CA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sectPr>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titlePg/>
          <w:docGrid w:type="linesAndChars" w:linePitch="312" w:charSpace="0"/>
        </w:sectPr>
      </w:pPr>
    </w:p>
    <w:p w14:paraId="7DB865B7">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b/>
          <w:color w:val="000000"/>
          <w:kern w:val="0"/>
          <w:sz w:val="24"/>
          <w:szCs w:val="24"/>
          <w:highlight w:val="none"/>
        </w:rPr>
      </w:pPr>
    </w:p>
    <w:p w14:paraId="3B8757FF">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6"/>
          <w:szCs w:val="36"/>
          <w:highlight w:val="none"/>
        </w:rPr>
      </w:pPr>
      <w:r>
        <w:rPr>
          <w:rStyle w:val="32"/>
          <w:rFonts w:hint="eastAsia" w:ascii="宋体" w:hAnsi="宋体" w:eastAsia="宋体" w:cs="宋体"/>
          <w:b/>
          <w:color w:val="000000"/>
          <w:kern w:val="0"/>
          <w:sz w:val="36"/>
          <w:szCs w:val="36"/>
          <w:highlight w:val="none"/>
        </w:rPr>
        <w:t>目  录</w:t>
      </w:r>
    </w:p>
    <w:p w14:paraId="617CE897">
      <w:pPr>
        <w:keepNext w:val="0"/>
        <w:keepLines w:val="0"/>
        <w:pageBreakBefore w:val="0"/>
        <w:shd w:val="clear" w:color="auto" w:fill="FFFFFF"/>
        <w:kinsoku/>
        <w:wordWrap/>
        <w:overflowPunct/>
        <w:topLinePunct w:val="0"/>
        <w:bidi w:val="0"/>
        <w:spacing w:line="360" w:lineRule="auto"/>
        <w:ind w:left="0" w:leftChars="0" w:right="0"/>
        <w:textAlignment w:val="auto"/>
        <w:rPr>
          <w:rStyle w:val="32"/>
          <w:rFonts w:hint="eastAsia" w:ascii="宋体" w:hAnsi="宋体" w:eastAsia="宋体" w:cs="宋体"/>
          <w:b/>
          <w:color w:val="000000"/>
          <w:kern w:val="0"/>
          <w:sz w:val="36"/>
          <w:szCs w:val="36"/>
          <w:highlight w:val="none"/>
        </w:rPr>
      </w:pPr>
    </w:p>
    <w:p w14:paraId="4D039310">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第一</w:t>
      </w:r>
      <w:r>
        <w:rPr>
          <w:rStyle w:val="32"/>
          <w:rFonts w:hint="eastAsia" w:ascii="宋体" w:hAnsi="宋体" w:eastAsia="宋体" w:cs="宋体"/>
          <w:b/>
          <w:color w:val="000000"/>
          <w:kern w:val="0"/>
          <w:sz w:val="28"/>
          <w:szCs w:val="28"/>
          <w:highlight w:val="none"/>
          <w:lang w:eastAsia="zh-CN"/>
        </w:rPr>
        <w:t>章</w:t>
      </w:r>
      <w:r>
        <w:rPr>
          <w:rStyle w:val="32"/>
          <w:rFonts w:hint="eastAsia" w:ascii="宋体" w:hAnsi="宋体" w:eastAsia="宋体" w:cs="宋体"/>
          <w:b/>
          <w:color w:val="000000"/>
          <w:kern w:val="0"/>
          <w:sz w:val="28"/>
          <w:szCs w:val="28"/>
          <w:highlight w:val="none"/>
        </w:rPr>
        <w:t xml:space="preserve">    </w:t>
      </w:r>
      <w:r>
        <w:rPr>
          <w:rStyle w:val="32"/>
          <w:rFonts w:hint="eastAsia" w:ascii="宋体" w:hAnsi="宋体" w:cs="宋体"/>
          <w:b/>
          <w:color w:val="000000"/>
          <w:kern w:val="0"/>
          <w:sz w:val="28"/>
          <w:szCs w:val="28"/>
          <w:highlight w:val="none"/>
          <w:lang w:val="en-US" w:eastAsia="zh-CN"/>
        </w:rPr>
        <w:t>竞争性磋商</w:t>
      </w:r>
      <w:r>
        <w:rPr>
          <w:rStyle w:val="32"/>
          <w:rFonts w:hint="eastAsia" w:ascii="宋体" w:hAnsi="宋体" w:eastAsia="宋体" w:cs="宋体"/>
          <w:b/>
          <w:color w:val="000000"/>
          <w:kern w:val="0"/>
          <w:sz w:val="28"/>
          <w:szCs w:val="28"/>
          <w:highlight w:val="none"/>
        </w:rPr>
        <w:t>公告</w:t>
      </w:r>
    </w:p>
    <w:p w14:paraId="7A4ED63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第二</w:t>
      </w:r>
      <w:r>
        <w:rPr>
          <w:rStyle w:val="32"/>
          <w:rFonts w:hint="eastAsia" w:ascii="宋体" w:hAnsi="宋体" w:eastAsia="宋体" w:cs="宋体"/>
          <w:b/>
          <w:color w:val="000000"/>
          <w:kern w:val="0"/>
          <w:sz w:val="28"/>
          <w:szCs w:val="28"/>
          <w:highlight w:val="none"/>
          <w:lang w:eastAsia="zh-CN"/>
        </w:rPr>
        <w:t>章</w:t>
      </w:r>
      <w:r>
        <w:rPr>
          <w:rStyle w:val="32"/>
          <w:rFonts w:hint="eastAsia" w:ascii="宋体" w:hAnsi="宋体" w:eastAsia="宋体" w:cs="宋体"/>
          <w:b/>
          <w:color w:val="000000"/>
          <w:kern w:val="0"/>
          <w:sz w:val="28"/>
          <w:szCs w:val="28"/>
          <w:highlight w:val="none"/>
        </w:rPr>
        <w:t xml:space="preserve">    </w:t>
      </w:r>
      <w:r>
        <w:rPr>
          <w:rStyle w:val="32"/>
          <w:rFonts w:hint="eastAsia" w:ascii="宋体" w:hAnsi="宋体" w:cs="宋体"/>
          <w:b/>
          <w:color w:val="000000"/>
          <w:kern w:val="0"/>
          <w:sz w:val="28"/>
          <w:szCs w:val="28"/>
          <w:highlight w:val="none"/>
          <w:lang w:val="en-US" w:eastAsia="zh-CN"/>
        </w:rPr>
        <w:t>供应商</w:t>
      </w:r>
      <w:r>
        <w:rPr>
          <w:rStyle w:val="32"/>
          <w:rFonts w:hint="eastAsia" w:ascii="宋体" w:hAnsi="宋体" w:eastAsia="宋体" w:cs="宋体"/>
          <w:b/>
          <w:color w:val="000000"/>
          <w:kern w:val="0"/>
          <w:sz w:val="28"/>
          <w:szCs w:val="28"/>
          <w:highlight w:val="none"/>
        </w:rPr>
        <w:t>须知</w:t>
      </w:r>
    </w:p>
    <w:p w14:paraId="5CDEF98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 xml:space="preserve">第三章    </w:t>
      </w:r>
      <w:r>
        <w:rPr>
          <w:rStyle w:val="32"/>
          <w:rFonts w:hint="eastAsia" w:ascii="宋体" w:hAnsi="宋体" w:eastAsia="宋体" w:cs="宋体"/>
          <w:b/>
          <w:color w:val="000000"/>
          <w:kern w:val="0"/>
          <w:sz w:val="28"/>
          <w:szCs w:val="28"/>
          <w:highlight w:val="none"/>
          <w:lang w:val="en-US" w:eastAsia="zh-CN"/>
        </w:rPr>
        <w:t>采购</w:t>
      </w:r>
      <w:r>
        <w:rPr>
          <w:rStyle w:val="32"/>
          <w:rFonts w:hint="eastAsia" w:ascii="宋体" w:hAnsi="宋体" w:eastAsia="宋体" w:cs="宋体"/>
          <w:b/>
          <w:color w:val="000000"/>
          <w:kern w:val="0"/>
          <w:sz w:val="28"/>
          <w:szCs w:val="28"/>
          <w:highlight w:val="none"/>
        </w:rPr>
        <w:t>内容及要求</w:t>
      </w:r>
    </w:p>
    <w:p w14:paraId="57F9EBC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第四章    评标标准和方法</w:t>
      </w:r>
    </w:p>
    <w:p w14:paraId="4D00AD50">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lang w:val="en-US" w:eastAsia="zh-CN"/>
        </w:rPr>
      </w:pPr>
      <w:r>
        <w:rPr>
          <w:rStyle w:val="32"/>
          <w:rFonts w:hint="eastAsia" w:ascii="宋体" w:hAnsi="宋体" w:eastAsia="宋体" w:cs="宋体"/>
          <w:b/>
          <w:color w:val="000000"/>
          <w:kern w:val="0"/>
          <w:sz w:val="28"/>
          <w:szCs w:val="28"/>
          <w:highlight w:val="none"/>
        </w:rPr>
        <w:t xml:space="preserve">第五章    </w:t>
      </w:r>
      <w:r>
        <w:rPr>
          <w:rStyle w:val="32"/>
          <w:rFonts w:hint="eastAsia" w:ascii="宋体" w:hAnsi="宋体" w:eastAsia="宋体" w:cs="宋体"/>
          <w:b/>
          <w:color w:val="000000"/>
          <w:kern w:val="0"/>
          <w:sz w:val="28"/>
          <w:szCs w:val="28"/>
          <w:highlight w:val="none"/>
          <w:lang w:eastAsia="zh-CN"/>
        </w:rPr>
        <w:t>合同</w:t>
      </w:r>
      <w:r>
        <w:rPr>
          <w:rStyle w:val="32"/>
          <w:rFonts w:hint="eastAsia" w:ascii="宋体" w:hAnsi="宋体" w:eastAsia="宋体" w:cs="宋体"/>
          <w:b/>
          <w:color w:val="000000"/>
          <w:kern w:val="0"/>
          <w:sz w:val="28"/>
          <w:szCs w:val="28"/>
          <w:highlight w:val="none"/>
          <w:lang w:val="en-US" w:eastAsia="zh-CN"/>
        </w:rPr>
        <w:t>基本条款</w:t>
      </w:r>
    </w:p>
    <w:p w14:paraId="02751B5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lang w:eastAsia="zh-CN"/>
        </w:rPr>
      </w:pPr>
      <w:r>
        <w:rPr>
          <w:rStyle w:val="32"/>
          <w:rFonts w:hint="eastAsia" w:ascii="宋体" w:hAnsi="宋体" w:eastAsia="宋体" w:cs="宋体"/>
          <w:b/>
          <w:color w:val="000000"/>
          <w:kern w:val="0"/>
          <w:sz w:val="28"/>
          <w:szCs w:val="28"/>
          <w:highlight w:val="none"/>
        </w:rPr>
        <w:t>第</w:t>
      </w:r>
      <w:r>
        <w:rPr>
          <w:rStyle w:val="32"/>
          <w:rFonts w:hint="eastAsia" w:ascii="宋体" w:hAnsi="宋体" w:eastAsia="宋体" w:cs="宋体"/>
          <w:b/>
          <w:color w:val="000000"/>
          <w:kern w:val="0"/>
          <w:sz w:val="28"/>
          <w:szCs w:val="28"/>
          <w:highlight w:val="none"/>
          <w:lang w:eastAsia="zh-CN"/>
        </w:rPr>
        <w:t>六</w:t>
      </w:r>
      <w:r>
        <w:rPr>
          <w:rStyle w:val="32"/>
          <w:rFonts w:hint="eastAsia" w:ascii="宋体" w:hAnsi="宋体" w:eastAsia="宋体" w:cs="宋体"/>
          <w:b/>
          <w:color w:val="000000"/>
          <w:kern w:val="0"/>
          <w:sz w:val="28"/>
          <w:szCs w:val="28"/>
          <w:highlight w:val="none"/>
        </w:rPr>
        <w:t xml:space="preserve">章    </w:t>
      </w:r>
      <w:r>
        <w:rPr>
          <w:rStyle w:val="32"/>
          <w:rFonts w:hint="eastAsia" w:ascii="宋体" w:hAnsi="宋体" w:eastAsia="宋体" w:cs="宋体"/>
          <w:b/>
          <w:color w:val="000000"/>
          <w:kern w:val="0"/>
          <w:sz w:val="28"/>
          <w:szCs w:val="28"/>
          <w:highlight w:val="none"/>
          <w:lang w:eastAsia="zh-CN"/>
        </w:rPr>
        <w:t>其他说明</w:t>
      </w:r>
    </w:p>
    <w:p w14:paraId="349F9064">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2"/>
          <w:rFonts w:hint="eastAsia" w:ascii="宋体" w:hAnsi="宋体" w:eastAsia="宋体" w:cs="宋体"/>
          <w:b/>
          <w:color w:val="000000"/>
          <w:kern w:val="0"/>
          <w:sz w:val="28"/>
          <w:szCs w:val="28"/>
          <w:highlight w:val="none"/>
          <w:lang w:eastAsia="zh-CN"/>
        </w:rPr>
        <w:t>第七章</w:t>
      </w:r>
      <w:r>
        <w:rPr>
          <w:rStyle w:val="32"/>
          <w:rFonts w:hint="eastAsia" w:ascii="宋体" w:hAnsi="宋体" w:eastAsia="宋体" w:cs="宋体"/>
          <w:b/>
          <w:color w:val="000000"/>
          <w:kern w:val="0"/>
          <w:sz w:val="28"/>
          <w:szCs w:val="28"/>
          <w:highlight w:val="none"/>
          <w:lang w:val="en-US" w:eastAsia="zh-CN"/>
        </w:rPr>
        <w:t xml:space="preserve">    </w:t>
      </w:r>
      <w:r>
        <w:rPr>
          <w:rStyle w:val="32"/>
          <w:rFonts w:hint="eastAsia" w:ascii="宋体" w:hAnsi="宋体" w:cs="宋体"/>
          <w:b/>
          <w:color w:val="000000"/>
          <w:kern w:val="0"/>
          <w:sz w:val="28"/>
          <w:szCs w:val="28"/>
          <w:highlight w:val="none"/>
          <w:lang w:val="en-US" w:eastAsia="zh-CN"/>
        </w:rPr>
        <w:t>响应文件</w:t>
      </w:r>
      <w:r>
        <w:rPr>
          <w:rStyle w:val="32"/>
          <w:rFonts w:hint="eastAsia" w:ascii="宋体" w:hAnsi="宋体" w:eastAsia="宋体" w:cs="宋体"/>
          <w:b/>
          <w:color w:val="000000"/>
          <w:kern w:val="0"/>
          <w:sz w:val="28"/>
          <w:szCs w:val="28"/>
          <w:highlight w:val="none"/>
        </w:rPr>
        <w:t>格式</w:t>
      </w:r>
    </w:p>
    <w:p w14:paraId="0FE6DF44">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49C2FE38">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698D957C">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headerReference r:id="rId9" w:type="first"/>
          <w:footerReference r:id="rId11" w:type="first"/>
          <w:headerReference r:id="rId8" w:type="default"/>
          <w:footerReference r:id="rId10"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033042FD">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2"/>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2"/>
          <w:rFonts w:hint="eastAsia" w:ascii="宋体" w:hAnsi="宋体" w:eastAsia="宋体" w:cs="宋体"/>
          <w:b/>
          <w:sz w:val="32"/>
          <w:szCs w:val="32"/>
          <w:highlight w:val="none"/>
          <w:lang w:val="en-US" w:eastAsia="zh-CN"/>
        </w:rPr>
        <w:t xml:space="preserve">  </w:t>
      </w:r>
      <w:r>
        <w:rPr>
          <w:rStyle w:val="32"/>
          <w:rFonts w:hint="eastAsia" w:ascii="宋体" w:hAnsi="宋体" w:cs="宋体"/>
          <w:b/>
          <w:sz w:val="32"/>
          <w:szCs w:val="32"/>
          <w:highlight w:val="none"/>
          <w:lang w:val="en-US" w:eastAsia="zh-CN"/>
        </w:rPr>
        <w:t>竞争性磋商</w:t>
      </w:r>
      <w:r>
        <w:rPr>
          <w:rStyle w:val="32"/>
          <w:rFonts w:hint="eastAsia" w:ascii="宋体" w:hAnsi="宋体" w:eastAsia="宋体" w:cs="宋体"/>
          <w:b/>
          <w:sz w:val="32"/>
          <w:szCs w:val="32"/>
          <w:highlight w:val="none"/>
        </w:rPr>
        <w:t>公告</w:t>
      </w:r>
    </w:p>
    <w:p w14:paraId="1EDFBBB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咸阳智慧医疗平台接口改造项目</w:t>
      </w:r>
      <w:r>
        <w:rPr>
          <w:rFonts w:hint="eastAsia" w:ascii="宋体" w:hAnsi="宋体" w:eastAsia="宋体" w:cs="宋体"/>
          <w:sz w:val="24"/>
          <w:szCs w:val="24"/>
          <w:highlight w:val="none"/>
        </w:rPr>
        <w:t>进行</w:t>
      </w:r>
      <w:r>
        <w:rPr>
          <w:rFonts w:hint="eastAsia" w:ascii="宋体" w:hAnsi="宋体" w:cs="宋体"/>
          <w:sz w:val="24"/>
          <w:szCs w:val="24"/>
          <w:highlight w:val="none"/>
          <w:lang w:val="en-US" w:eastAsia="zh-CN"/>
        </w:rPr>
        <w:t>竞争性磋商</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73A659C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14:paraId="1CC68B42">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szCs w:val="24"/>
          <w:highlight w:val="none"/>
          <w:lang w:val="en-US" w:eastAsia="zh-CN"/>
        </w:rPr>
      </w:pPr>
      <w:r>
        <w:rPr>
          <w:rStyle w:val="32"/>
          <w:rFonts w:hint="eastAsia" w:ascii="宋体" w:hAnsi="宋体" w:eastAsia="宋体" w:cs="宋体"/>
          <w:sz w:val="24"/>
          <w:szCs w:val="24"/>
          <w:highlight w:val="none"/>
        </w:rPr>
        <w:t>1</w:t>
      </w:r>
      <w:r>
        <w:rPr>
          <w:rStyle w:val="32"/>
          <w:rFonts w:hint="eastAsia" w:ascii="宋体" w:hAnsi="宋体" w:eastAsia="宋体" w:cs="宋体"/>
          <w:sz w:val="24"/>
          <w:szCs w:val="24"/>
          <w:highlight w:val="none"/>
          <w:lang w:eastAsia="zh-CN"/>
        </w:rPr>
        <w:t>、</w:t>
      </w:r>
      <w:r>
        <w:rPr>
          <w:rStyle w:val="32"/>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咸阳智慧医疗平台接口改造项目</w:t>
      </w:r>
    </w:p>
    <w:p w14:paraId="54781D3D">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rPr>
        <w:t>2、招标内容：详见</w:t>
      </w:r>
      <w:r>
        <w:rPr>
          <w:rStyle w:val="32"/>
          <w:rFonts w:hint="eastAsia" w:ascii="宋体" w:hAnsi="宋体" w:cs="宋体"/>
          <w:sz w:val="24"/>
          <w:szCs w:val="24"/>
          <w:highlight w:val="none"/>
          <w:lang w:val="en-US" w:eastAsia="zh-CN"/>
        </w:rPr>
        <w:t>磋商文件</w:t>
      </w:r>
      <w:r>
        <w:rPr>
          <w:rStyle w:val="32"/>
          <w:rFonts w:hint="eastAsia" w:ascii="宋体" w:hAnsi="宋体" w:eastAsia="宋体" w:cs="宋体"/>
          <w:sz w:val="24"/>
          <w:szCs w:val="24"/>
          <w:highlight w:val="none"/>
          <w:lang w:eastAsia="zh-CN"/>
        </w:rPr>
        <w:t>第三章</w:t>
      </w:r>
    </w:p>
    <w:p w14:paraId="2BC7D13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lang w:val="en-US" w:eastAsia="zh-CN"/>
        </w:rPr>
        <w:t>3</w:t>
      </w:r>
      <w:r>
        <w:rPr>
          <w:rStyle w:val="32"/>
          <w:rFonts w:hint="eastAsia" w:ascii="宋体" w:hAnsi="宋体" w:eastAsia="宋体" w:cs="宋体"/>
          <w:sz w:val="24"/>
          <w:szCs w:val="24"/>
          <w:highlight w:val="none"/>
        </w:rPr>
        <w:t>、</w:t>
      </w:r>
      <w:r>
        <w:rPr>
          <w:rStyle w:val="32"/>
          <w:rFonts w:hint="eastAsia" w:ascii="宋体" w:hAnsi="宋体" w:eastAsia="宋体" w:cs="宋体"/>
          <w:sz w:val="24"/>
          <w:szCs w:val="24"/>
          <w:highlight w:val="none"/>
          <w:lang w:val="en-US" w:eastAsia="zh-CN"/>
        </w:rPr>
        <w:t>成交供应商</w:t>
      </w:r>
      <w:r>
        <w:rPr>
          <w:rStyle w:val="32"/>
          <w:rFonts w:hint="eastAsia" w:ascii="宋体" w:hAnsi="宋体" w:eastAsia="宋体" w:cs="宋体"/>
          <w:sz w:val="24"/>
          <w:szCs w:val="24"/>
          <w:highlight w:val="none"/>
        </w:rPr>
        <w:t>数量：</w:t>
      </w:r>
      <w:r>
        <w:rPr>
          <w:rStyle w:val="32"/>
          <w:rFonts w:hint="eastAsia" w:ascii="宋体" w:hAnsi="宋体" w:cs="宋体"/>
          <w:sz w:val="24"/>
          <w:szCs w:val="24"/>
          <w:highlight w:val="none"/>
          <w:lang w:val="en-US" w:eastAsia="zh-CN"/>
        </w:rPr>
        <w:t>1</w:t>
      </w:r>
      <w:r>
        <w:rPr>
          <w:rStyle w:val="32"/>
          <w:rFonts w:hint="eastAsia" w:ascii="宋体" w:hAnsi="宋体" w:eastAsia="宋体" w:cs="宋体"/>
          <w:sz w:val="24"/>
          <w:szCs w:val="24"/>
          <w:highlight w:val="none"/>
          <w:lang w:val="en-US" w:eastAsia="zh-CN"/>
        </w:rPr>
        <w:t>个</w:t>
      </w:r>
    </w:p>
    <w:p w14:paraId="082A95EC">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2"/>
          <w:rFonts w:hint="default" w:ascii="宋体" w:hAnsi="宋体" w:eastAsia="宋体" w:cs="宋体"/>
          <w:sz w:val="24"/>
          <w:szCs w:val="24"/>
          <w:highlight w:val="none"/>
          <w:lang w:val="en-US" w:eastAsia="zh-CN"/>
        </w:rPr>
      </w:pPr>
      <w:r>
        <w:rPr>
          <w:rStyle w:val="32"/>
          <w:rFonts w:hint="eastAsia" w:ascii="宋体" w:hAnsi="宋体" w:eastAsia="宋体" w:cs="宋体"/>
          <w:sz w:val="24"/>
          <w:szCs w:val="24"/>
          <w:highlight w:val="none"/>
          <w:lang w:val="en-US" w:eastAsia="zh-CN"/>
        </w:rPr>
        <w:t>4、项目预算：</w:t>
      </w:r>
      <w:r>
        <w:rPr>
          <w:rStyle w:val="32"/>
          <w:rFonts w:hint="eastAsia" w:ascii="宋体" w:hAnsi="宋体" w:cs="宋体"/>
          <w:sz w:val="24"/>
          <w:szCs w:val="24"/>
          <w:highlight w:val="none"/>
          <w:lang w:val="en-US" w:eastAsia="zh-CN"/>
        </w:rPr>
        <w:t>15</w:t>
      </w:r>
      <w:r>
        <w:rPr>
          <w:rStyle w:val="32"/>
          <w:rFonts w:hint="eastAsia" w:ascii="宋体" w:hAnsi="宋体" w:eastAsia="宋体" w:cs="宋体"/>
          <w:sz w:val="24"/>
          <w:szCs w:val="24"/>
          <w:highlight w:val="none"/>
          <w:lang w:val="en-US" w:eastAsia="zh-CN"/>
        </w:rPr>
        <w:t>万元</w:t>
      </w:r>
    </w:p>
    <w:p w14:paraId="20F76332">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14:paraId="74B2971B">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68324644">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w:t>
      </w:r>
      <w:r>
        <w:rPr>
          <w:rFonts w:hint="eastAsia" w:ascii="宋体" w:hAnsi="宋体" w:eastAsia="宋体" w:cs="宋体"/>
          <w:b w:val="0"/>
          <w:bCs/>
          <w:sz w:val="24"/>
          <w:szCs w:val="24"/>
          <w:highlight w:val="yellow"/>
          <w:u w:val="none"/>
          <w:lang w:eastAsia="zh-CN"/>
        </w:rPr>
        <w:t>需注明项目名称及联系方式，</w:t>
      </w:r>
      <w:r>
        <w:rPr>
          <w:rFonts w:hint="eastAsia" w:ascii="宋体" w:hAnsi="宋体" w:eastAsia="宋体" w:cs="宋体"/>
          <w:b w:val="0"/>
          <w:bCs/>
          <w:sz w:val="24"/>
          <w:szCs w:val="24"/>
          <w:highlight w:val="none"/>
          <w:u w:val="none"/>
          <w:lang w:eastAsia="zh-CN"/>
        </w:rPr>
        <w:t>法人报名的仅需提供法人身份证复印件）；</w:t>
      </w:r>
    </w:p>
    <w:p w14:paraId="595DCB3A">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w:t>
      </w:r>
      <w:r>
        <w:rPr>
          <w:rFonts w:hint="eastAsia" w:ascii="宋体" w:hAnsi="宋体" w:cs="宋体"/>
          <w:b w:val="0"/>
          <w:bCs/>
          <w:sz w:val="24"/>
          <w:szCs w:val="24"/>
          <w:highlight w:val="none"/>
          <w:u w:val="none"/>
          <w:lang w:val="en-US" w:eastAsia="zh-CN"/>
        </w:rPr>
        <w:t>信用信息</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查询并下载“信用信息报告”</w:t>
      </w:r>
      <w:r>
        <w:rPr>
          <w:rFonts w:hint="eastAsia" w:ascii="宋体" w:hAnsi="宋体" w:eastAsia="宋体" w:cs="宋体"/>
          <w:b w:val="0"/>
          <w:bCs/>
          <w:sz w:val="24"/>
          <w:szCs w:val="24"/>
          <w:highlight w:val="none"/>
          <w:u w:val="none"/>
          <w:lang w:val="en-US" w:eastAsia="zh-CN"/>
        </w:rPr>
        <w:t>（加盖单位鲜章）；</w:t>
      </w:r>
    </w:p>
    <w:p w14:paraId="3FDE2040">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6DB71D47">
      <w:pPr>
        <w:pStyle w:val="9"/>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4430BC9D">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44B64A9C">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0-11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w:t>
      </w:r>
    </w:p>
    <w:p w14:paraId="11B124A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6D884F07">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4408B2DF">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14:3</w:t>
      </w:r>
      <w:r>
        <w:rPr>
          <w:rFonts w:hint="eastAsia" w:ascii="宋体" w:hAnsi="宋体" w:eastAsia="宋体" w:cs="宋体"/>
          <w:color w:val="auto"/>
          <w:sz w:val="24"/>
          <w:szCs w:val="24"/>
          <w:highlight w:val="none"/>
        </w:rPr>
        <w:t>0</w:t>
      </w:r>
    </w:p>
    <w:p w14:paraId="485FB6CE">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7A582F08">
      <w:pPr>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3384F2B9">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w:t>
      </w:r>
      <w:r>
        <w:rPr>
          <w:rFonts w:hint="eastAsia" w:ascii="宋体" w:hAnsi="宋体" w:eastAsia="宋体" w:cs="宋体"/>
          <w:b/>
          <w:bCs/>
          <w:color w:val="auto"/>
          <w:sz w:val="24"/>
          <w:szCs w:val="24"/>
          <w:highlight w:val="yellow"/>
          <w:lang w:val="en-US" w:eastAsia="zh-CN"/>
        </w:rPr>
        <w:t>报名</w:t>
      </w:r>
      <w:r>
        <w:rPr>
          <w:rFonts w:hint="eastAsia" w:ascii="宋体" w:hAnsi="宋体" w:cs="宋体"/>
          <w:b/>
          <w:bCs/>
          <w:color w:val="auto"/>
          <w:sz w:val="24"/>
          <w:szCs w:val="24"/>
          <w:highlight w:val="yellow"/>
          <w:lang w:val="en-US" w:eastAsia="zh-CN"/>
        </w:rPr>
        <w:t>时需提供保证金缴纳凭证</w:t>
      </w:r>
      <w:r>
        <w:rPr>
          <w:rFonts w:hint="eastAsia" w:ascii="宋体" w:hAnsi="宋体" w:eastAsia="宋体" w:cs="宋体"/>
          <w:color w:val="auto"/>
          <w:sz w:val="24"/>
          <w:szCs w:val="24"/>
          <w:highlight w:val="none"/>
          <w:lang w:val="en-US" w:eastAsia="zh-CN"/>
        </w:rPr>
        <w:t>）</w:t>
      </w:r>
    </w:p>
    <w:p w14:paraId="2DD62973">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投标保证金缴纳账户</w:t>
      </w:r>
      <w:r>
        <w:rPr>
          <w:rStyle w:val="32"/>
          <w:rFonts w:hint="eastAsia" w:ascii="宋体" w:hAnsi="宋体" w:cs="宋体"/>
          <w:b/>
          <w:bCs w:val="0"/>
          <w:sz w:val="24"/>
          <w:szCs w:val="24"/>
          <w:highlight w:val="none"/>
          <w:lang w:val="en-US" w:eastAsia="zh-CN"/>
        </w:rPr>
        <w:t>：</w:t>
      </w:r>
    </w:p>
    <w:p w14:paraId="091E3774">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单位名称：陕西中医药大学第二附属医院</w:t>
      </w:r>
    </w:p>
    <w:p w14:paraId="718F0EA3">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开户行名称：建行咸阳渭阳路支行</w:t>
      </w:r>
    </w:p>
    <w:p w14:paraId="0D0BA4F1">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账号：61001635208050004866</w:t>
      </w:r>
    </w:p>
    <w:p w14:paraId="460D0EE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val="en-US" w:eastAsia="zh-CN"/>
        </w:rPr>
      </w:pPr>
      <w:r>
        <w:rPr>
          <w:rStyle w:val="32"/>
          <w:rFonts w:hint="eastAsia" w:ascii="宋体" w:hAnsi="宋体" w:eastAsia="宋体" w:cs="宋体"/>
          <w:bCs/>
          <w:sz w:val="24"/>
          <w:szCs w:val="24"/>
          <w:highlight w:val="none"/>
          <w:lang w:val="en-US" w:eastAsia="zh-CN"/>
        </w:rPr>
        <w:t>1.缴费时请备注“项目名称+投标保证金”字样；</w:t>
      </w:r>
    </w:p>
    <w:p w14:paraId="4C177F8E">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highlight w:val="none"/>
        </w:rPr>
      </w:pPr>
      <w:r>
        <w:rPr>
          <w:rStyle w:val="32"/>
          <w:rFonts w:hint="eastAsia" w:ascii="宋体" w:hAnsi="宋体" w:eastAsia="宋体" w:cs="宋体"/>
          <w:bCs/>
          <w:sz w:val="24"/>
          <w:szCs w:val="24"/>
          <w:highlight w:val="none"/>
          <w:lang w:val="en-US" w:eastAsia="zh-CN"/>
        </w:rPr>
        <w:t>2.退还方式：投标保证金在中标公告公示期满后7日内无息全额退还。</w:t>
      </w:r>
    </w:p>
    <w:p w14:paraId="0984F9DD">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559（张老师）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3D500DF9">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sz w:val="24"/>
        </w:rPr>
        <w:t>029-33350309（乔老师）</w:t>
      </w:r>
    </w:p>
    <w:p w14:paraId="4CCC8489">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5EF80A2D">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第二章  </w:t>
      </w:r>
      <w:r>
        <w:rPr>
          <w:rFonts w:hint="eastAsia" w:ascii="宋体" w:hAnsi="宋体" w:cs="宋体"/>
          <w:b/>
          <w:kern w:val="2"/>
          <w:sz w:val="32"/>
          <w:szCs w:val="32"/>
          <w:highlight w:val="none"/>
          <w:lang w:val="en-US" w:eastAsia="zh-CN" w:bidi="ar-SA"/>
        </w:rPr>
        <w:t>供应商</w:t>
      </w:r>
      <w:r>
        <w:rPr>
          <w:rFonts w:hint="eastAsia" w:ascii="宋体" w:hAnsi="宋体" w:eastAsia="宋体" w:cs="宋体"/>
          <w:b/>
          <w:kern w:val="2"/>
          <w:sz w:val="32"/>
          <w:szCs w:val="32"/>
          <w:highlight w:val="none"/>
          <w:lang w:val="en-US" w:eastAsia="zh-CN" w:bidi="ar-SA"/>
        </w:rPr>
        <w:t>须知</w:t>
      </w:r>
    </w:p>
    <w:p w14:paraId="4C09EF9E">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1、</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应认真浏览</w:t>
      </w:r>
      <w:r>
        <w:rPr>
          <w:rStyle w:val="32"/>
          <w:rFonts w:hint="eastAsia" w:ascii="宋体" w:hAnsi="宋体" w:eastAsia="宋体" w:cs="宋体"/>
          <w:bCs/>
          <w:sz w:val="24"/>
          <w:szCs w:val="24"/>
          <w:highlight w:val="none"/>
          <w:lang w:val="en-US" w:eastAsia="zh-CN"/>
        </w:rPr>
        <w:t>招标</w:t>
      </w:r>
      <w:r>
        <w:rPr>
          <w:rStyle w:val="32"/>
          <w:rFonts w:hint="eastAsia" w:ascii="宋体" w:hAnsi="宋体" w:eastAsia="宋体" w:cs="宋体"/>
          <w:bCs/>
          <w:sz w:val="24"/>
          <w:szCs w:val="24"/>
          <w:highlight w:val="none"/>
        </w:rPr>
        <w:t>公告及</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，将</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中的资格要求与</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已取得的资格文件进行对照，满足资格文件要求的，方可参与。</w:t>
      </w:r>
    </w:p>
    <w:p w14:paraId="6177561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2、报名时不</w:t>
      </w:r>
      <w:r>
        <w:rPr>
          <w:rStyle w:val="32"/>
          <w:rFonts w:hint="eastAsia" w:ascii="宋体" w:hAnsi="宋体" w:eastAsia="宋体" w:cs="宋体"/>
          <w:bCs/>
          <w:sz w:val="24"/>
          <w:szCs w:val="24"/>
          <w:highlight w:val="none"/>
          <w:lang w:val="en-US" w:eastAsia="zh-CN"/>
        </w:rPr>
        <w:t>得</w:t>
      </w:r>
      <w:r>
        <w:rPr>
          <w:rStyle w:val="32"/>
          <w:rFonts w:hint="eastAsia" w:ascii="宋体" w:hAnsi="宋体" w:eastAsia="宋体" w:cs="宋体"/>
          <w:bCs/>
          <w:sz w:val="24"/>
          <w:szCs w:val="24"/>
          <w:highlight w:val="none"/>
        </w:rPr>
        <w:t>将失效的证书复印件装订在资格审查资料中。</w:t>
      </w:r>
    </w:p>
    <w:p w14:paraId="446BF851">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eastAsia="zh-CN"/>
        </w:rPr>
      </w:pPr>
      <w:r>
        <w:rPr>
          <w:rStyle w:val="32"/>
          <w:rFonts w:hint="eastAsia" w:ascii="宋体" w:hAnsi="宋体" w:eastAsia="宋体" w:cs="宋体"/>
          <w:bCs/>
          <w:sz w:val="24"/>
          <w:szCs w:val="24"/>
          <w:highlight w:val="none"/>
        </w:rPr>
        <w:t>3、</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在编制资格审查</w:t>
      </w:r>
      <w:r>
        <w:rPr>
          <w:rStyle w:val="32"/>
          <w:rFonts w:hint="eastAsia" w:ascii="宋体" w:hAnsi="宋体" w:eastAsia="宋体" w:cs="宋体"/>
          <w:bCs/>
          <w:sz w:val="24"/>
          <w:szCs w:val="24"/>
          <w:highlight w:val="none"/>
          <w:lang w:val="en-US" w:eastAsia="zh-CN"/>
        </w:rPr>
        <w:t>文件</w:t>
      </w:r>
      <w:r>
        <w:rPr>
          <w:rStyle w:val="32"/>
          <w:rFonts w:hint="eastAsia" w:ascii="宋体" w:hAnsi="宋体" w:eastAsia="宋体" w:cs="宋体"/>
          <w:bCs/>
          <w:sz w:val="24"/>
          <w:szCs w:val="24"/>
          <w:highlight w:val="none"/>
        </w:rPr>
        <w:t>时，应按照</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中要求的提供，不</w:t>
      </w:r>
      <w:r>
        <w:rPr>
          <w:rStyle w:val="32"/>
          <w:rFonts w:hint="eastAsia" w:ascii="宋体" w:hAnsi="宋体" w:eastAsia="宋体" w:cs="宋体"/>
          <w:bCs/>
          <w:sz w:val="24"/>
          <w:szCs w:val="24"/>
          <w:highlight w:val="none"/>
          <w:lang w:val="en-US" w:eastAsia="zh-CN"/>
        </w:rPr>
        <w:t>得</w:t>
      </w:r>
      <w:r>
        <w:rPr>
          <w:rStyle w:val="32"/>
          <w:rFonts w:hint="eastAsia" w:ascii="宋体" w:hAnsi="宋体" w:eastAsia="宋体" w:cs="宋体"/>
          <w:bCs/>
          <w:sz w:val="24"/>
          <w:szCs w:val="24"/>
          <w:highlight w:val="none"/>
        </w:rPr>
        <w:t>遗漏，也不要人为增加</w:t>
      </w:r>
      <w:r>
        <w:rPr>
          <w:rStyle w:val="32"/>
          <w:rFonts w:hint="eastAsia" w:ascii="宋体" w:hAnsi="宋体" w:eastAsia="宋体" w:cs="宋体"/>
          <w:bCs/>
          <w:sz w:val="24"/>
          <w:szCs w:val="24"/>
          <w:highlight w:val="none"/>
          <w:lang w:eastAsia="zh-CN"/>
        </w:rPr>
        <w:t>。</w:t>
      </w:r>
    </w:p>
    <w:p w14:paraId="6766DC66">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4、</w:t>
      </w:r>
      <w:r>
        <w:rPr>
          <w:rStyle w:val="32"/>
          <w:rFonts w:hint="eastAsia" w:ascii="宋体" w:hAnsi="宋体" w:cs="宋体"/>
          <w:bCs/>
          <w:sz w:val="24"/>
          <w:szCs w:val="24"/>
          <w:highlight w:val="none"/>
          <w:lang w:eastAsia="zh-CN"/>
        </w:rPr>
        <w:t>响应文件</w:t>
      </w:r>
      <w:r>
        <w:rPr>
          <w:rStyle w:val="32"/>
          <w:rFonts w:hint="eastAsia" w:ascii="宋体" w:hAnsi="宋体" w:eastAsia="宋体" w:cs="宋体"/>
          <w:bCs/>
          <w:sz w:val="24"/>
          <w:szCs w:val="24"/>
          <w:highlight w:val="none"/>
        </w:rPr>
        <w:t>应对</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的要求做出实质响应</w:t>
      </w:r>
      <w:r>
        <w:rPr>
          <w:rStyle w:val="32"/>
          <w:rFonts w:hint="eastAsia" w:ascii="宋体" w:hAnsi="宋体" w:eastAsia="宋体" w:cs="宋体"/>
          <w:bCs/>
          <w:sz w:val="24"/>
          <w:szCs w:val="24"/>
          <w:highlight w:val="none"/>
          <w:lang w:eastAsia="zh-CN"/>
        </w:rPr>
        <w:t>，</w:t>
      </w:r>
      <w:r>
        <w:rPr>
          <w:rStyle w:val="32"/>
          <w:rFonts w:hint="eastAsia" w:ascii="宋体" w:hAnsi="宋体" w:eastAsia="宋体" w:cs="宋体"/>
          <w:bCs/>
          <w:sz w:val="24"/>
          <w:szCs w:val="24"/>
          <w:highlight w:val="none"/>
        </w:rPr>
        <w:t>符合</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的所有条款、条件和规定且无</w:t>
      </w:r>
      <w:r>
        <w:rPr>
          <w:rStyle w:val="32"/>
          <w:rFonts w:hint="eastAsia" w:ascii="宋体" w:hAnsi="宋体" w:eastAsia="宋体" w:cs="宋体"/>
          <w:bCs/>
          <w:sz w:val="24"/>
          <w:szCs w:val="24"/>
          <w:highlight w:val="none"/>
          <w:lang w:val="en-US" w:eastAsia="zh-CN"/>
        </w:rPr>
        <w:t>负</w:t>
      </w:r>
      <w:r>
        <w:rPr>
          <w:rStyle w:val="32"/>
          <w:rFonts w:hint="eastAsia" w:ascii="宋体" w:hAnsi="宋体" w:eastAsia="宋体" w:cs="宋体"/>
          <w:bCs/>
          <w:sz w:val="24"/>
          <w:szCs w:val="24"/>
          <w:highlight w:val="none"/>
        </w:rPr>
        <w:t>偏离。</w:t>
      </w:r>
    </w:p>
    <w:p w14:paraId="2334559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5、</w:t>
      </w:r>
      <w:r>
        <w:rPr>
          <w:rStyle w:val="32"/>
          <w:rFonts w:hint="eastAsia" w:ascii="宋体" w:hAnsi="宋体" w:cs="宋体"/>
          <w:bCs/>
          <w:sz w:val="24"/>
          <w:szCs w:val="24"/>
          <w:highlight w:val="none"/>
          <w:lang w:eastAsia="zh-CN"/>
        </w:rPr>
        <w:t>响应文件</w:t>
      </w:r>
      <w:r>
        <w:rPr>
          <w:rStyle w:val="32"/>
          <w:rFonts w:hint="eastAsia" w:ascii="宋体" w:hAnsi="宋体" w:eastAsia="宋体" w:cs="宋体"/>
          <w:bCs/>
          <w:sz w:val="24"/>
          <w:szCs w:val="24"/>
          <w:highlight w:val="none"/>
        </w:rPr>
        <w:t>中有近三年业绩证明，尽量提供在陕的销售</w:t>
      </w:r>
      <w:r>
        <w:rPr>
          <w:rStyle w:val="32"/>
          <w:rFonts w:hint="eastAsia" w:ascii="宋体" w:hAnsi="宋体" w:eastAsia="宋体" w:cs="宋体"/>
          <w:bCs/>
          <w:sz w:val="24"/>
          <w:szCs w:val="24"/>
          <w:highlight w:val="none"/>
          <w:lang w:eastAsia="zh-CN"/>
        </w:rPr>
        <w:t>或服务</w:t>
      </w:r>
      <w:r>
        <w:rPr>
          <w:rStyle w:val="32"/>
          <w:rFonts w:hint="eastAsia" w:ascii="宋体" w:hAnsi="宋体" w:eastAsia="宋体" w:cs="宋体"/>
          <w:bCs/>
          <w:sz w:val="24"/>
          <w:szCs w:val="24"/>
          <w:highlight w:val="none"/>
        </w:rPr>
        <w:t>合同。</w:t>
      </w:r>
    </w:p>
    <w:p w14:paraId="303D16D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6、</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应对招标项目</w:t>
      </w:r>
      <w:r>
        <w:rPr>
          <w:rStyle w:val="32"/>
          <w:rFonts w:hint="eastAsia" w:ascii="宋体" w:hAnsi="宋体" w:eastAsia="宋体" w:cs="宋体"/>
          <w:bCs/>
          <w:sz w:val="24"/>
          <w:szCs w:val="24"/>
          <w:highlight w:val="none"/>
          <w:lang w:val="en-US" w:eastAsia="zh-CN"/>
        </w:rPr>
        <w:t>做出</w:t>
      </w:r>
      <w:r>
        <w:rPr>
          <w:rStyle w:val="32"/>
          <w:rFonts w:hint="eastAsia" w:ascii="宋体" w:hAnsi="宋体" w:eastAsia="宋体" w:cs="宋体"/>
          <w:bCs/>
          <w:sz w:val="24"/>
          <w:szCs w:val="24"/>
          <w:highlight w:val="none"/>
        </w:rPr>
        <w:t>合理的</w:t>
      </w:r>
      <w:r>
        <w:rPr>
          <w:rStyle w:val="32"/>
          <w:rFonts w:hint="eastAsia" w:ascii="宋体" w:hAnsi="宋体" w:eastAsia="宋体" w:cs="宋体"/>
          <w:bCs/>
          <w:sz w:val="24"/>
          <w:szCs w:val="24"/>
          <w:highlight w:val="none"/>
          <w:lang w:val="en-US" w:eastAsia="zh-CN"/>
        </w:rPr>
        <w:t>报价</w:t>
      </w:r>
      <w:r>
        <w:rPr>
          <w:rStyle w:val="32"/>
          <w:rFonts w:hint="eastAsia" w:ascii="宋体" w:hAnsi="宋体" w:eastAsia="宋体" w:cs="宋体"/>
          <w:bCs/>
          <w:sz w:val="24"/>
          <w:szCs w:val="24"/>
          <w:highlight w:val="none"/>
        </w:rPr>
        <w:t>，若报价高出</w:t>
      </w:r>
      <w:r>
        <w:rPr>
          <w:rStyle w:val="32"/>
          <w:rFonts w:hint="eastAsia" w:ascii="宋体" w:hAnsi="宋体" w:cs="宋体"/>
          <w:bCs/>
          <w:sz w:val="24"/>
          <w:szCs w:val="24"/>
          <w:highlight w:val="none"/>
          <w:lang w:val="en-US" w:eastAsia="zh-CN"/>
        </w:rPr>
        <w:t>招标限价</w:t>
      </w:r>
      <w:r>
        <w:rPr>
          <w:rStyle w:val="32"/>
          <w:rFonts w:hint="eastAsia" w:ascii="宋体" w:hAnsi="宋体" w:eastAsia="宋体" w:cs="宋体"/>
          <w:bCs/>
          <w:sz w:val="24"/>
          <w:szCs w:val="24"/>
          <w:highlight w:val="none"/>
        </w:rPr>
        <w:t>或中标价格高于市场价一经核实，按废标处理。</w:t>
      </w:r>
    </w:p>
    <w:p w14:paraId="6D59B559">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8、开评标过程中</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应准确回答</w:t>
      </w:r>
      <w:r>
        <w:rPr>
          <w:rStyle w:val="32"/>
          <w:rFonts w:hint="eastAsia" w:ascii="宋体" w:hAnsi="宋体" w:eastAsia="宋体" w:cs="宋体"/>
          <w:bCs/>
          <w:sz w:val="24"/>
          <w:szCs w:val="24"/>
          <w:highlight w:val="none"/>
          <w:lang w:val="en-US" w:eastAsia="zh-CN"/>
        </w:rPr>
        <w:t>评标专家</w:t>
      </w:r>
      <w:r>
        <w:rPr>
          <w:rStyle w:val="32"/>
          <w:rFonts w:hint="eastAsia" w:ascii="宋体" w:hAnsi="宋体" w:eastAsia="宋体" w:cs="宋体"/>
          <w:bCs/>
          <w:sz w:val="24"/>
          <w:szCs w:val="24"/>
          <w:highlight w:val="none"/>
        </w:rPr>
        <w:t>的质询。</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4145225C">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2BEBE16C">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037B1726">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1760188D">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4305BCDE">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7D518B1A">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38277FEC">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59F24BE4">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10924A66">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6B3E08E8">
      <w:pPr>
        <w:pStyle w:val="14"/>
        <w:pageBreakBefore w:val="0"/>
        <w:kinsoku/>
        <w:wordWrap/>
        <w:overflowPunct/>
        <w:topLinePunct w:val="0"/>
        <w:bidi w:val="0"/>
        <w:spacing w:line="360" w:lineRule="auto"/>
        <w:ind w:left="0" w:leftChars="0"/>
        <w:textAlignment w:val="auto"/>
        <w:rPr>
          <w:rStyle w:val="32"/>
          <w:rFonts w:hint="eastAsia" w:ascii="宋体" w:hAnsi="宋体" w:eastAsia="宋体" w:cs="宋体"/>
          <w:b/>
          <w:sz w:val="24"/>
          <w:szCs w:val="24"/>
          <w:highlight w:val="none"/>
        </w:rPr>
      </w:pPr>
    </w:p>
    <w:p w14:paraId="3A4FDDD0">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3D96CDA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00D841AD">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4A70042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采购</w:t>
      </w:r>
      <w:r>
        <w:rPr>
          <w:rFonts w:hint="eastAsia" w:ascii="宋体" w:hAnsi="宋体" w:eastAsia="宋体" w:cs="宋体"/>
          <w:b/>
          <w:kern w:val="2"/>
          <w:sz w:val="32"/>
          <w:szCs w:val="32"/>
          <w:highlight w:val="none"/>
          <w:lang w:val="en-US" w:eastAsia="zh-CN" w:bidi="ar-SA"/>
        </w:rPr>
        <w:t>内容及要求</w:t>
      </w:r>
    </w:p>
    <w:p w14:paraId="6DC1554B">
      <w:pPr>
        <w:keepNext w:val="0"/>
        <w:keepLines w:val="0"/>
        <w:pageBreakBefore w:val="0"/>
        <w:numPr>
          <w:ilvl w:val="0"/>
          <w:numId w:val="0"/>
        </w:numPr>
        <w:kinsoku/>
        <w:wordWrap/>
        <w:overflowPunct/>
        <w:topLinePunct w:val="0"/>
        <w:autoSpaceDE/>
        <w:autoSpaceDN/>
        <w:bidi w:val="0"/>
        <w:snapToGrid/>
        <w:spacing w:line="360" w:lineRule="auto"/>
        <w:ind w:firstLine="482" w:firstLineChars="200"/>
        <w:rPr>
          <w:rFonts w:hint="eastAsia" w:ascii="宋体" w:hAnsi="宋体" w:cs="宋体"/>
          <w:b/>
          <w:bCs/>
          <w:sz w:val="24"/>
          <w:szCs w:val="24"/>
          <w:lang w:eastAsia="zh-CN"/>
        </w:rPr>
      </w:pPr>
      <w:r>
        <w:rPr>
          <w:rFonts w:hint="eastAsia" w:ascii="宋体" w:hAnsi="宋体" w:eastAsia="宋体" w:cs="宋体"/>
          <w:b/>
          <w:bCs/>
          <w:kern w:val="2"/>
          <w:sz w:val="24"/>
          <w:szCs w:val="24"/>
          <w:lang w:val="en-US" w:eastAsia="zh-CN" w:bidi="ar-SA"/>
        </w:rPr>
        <w:t>一、</w:t>
      </w:r>
      <w:r>
        <w:rPr>
          <w:rFonts w:hint="eastAsia" w:ascii="宋体" w:hAnsi="宋体" w:cs="宋体"/>
          <w:b/>
          <w:bCs/>
          <w:sz w:val="24"/>
          <w:szCs w:val="24"/>
          <w:lang w:eastAsia="zh-CN"/>
        </w:rPr>
        <w:t>项目概况</w:t>
      </w:r>
    </w:p>
    <w:p w14:paraId="4B429015">
      <w:pPr>
        <w:keepNext w:val="0"/>
        <w:keepLines w:val="0"/>
        <w:pageBreakBefore w:val="0"/>
        <w:numPr>
          <w:ilvl w:val="-1"/>
          <w:numId w:val="0"/>
        </w:numPr>
        <w:kinsoku/>
        <w:wordWrap/>
        <w:overflowPunct/>
        <w:topLinePunct w:val="0"/>
        <w:autoSpaceDE/>
        <w:autoSpaceDN/>
        <w:bidi w:val="0"/>
        <w:snapToGrid/>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随着各级卫健委等相关部门对医疗机构的信息化建设工作不断深化要求以及咸阳市医院、县区域卫生信息平台与智慧医疗资源平台进行数据对接的建设需求，陕西中医药大学第二附属医院需要对现用业务系统进行对应的改造服务，以响应政策需求和医院业务发展需求。</w:t>
      </w:r>
      <w:r>
        <w:rPr>
          <w:rFonts w:hint="eastAsia" w:ascii="宋体" w:hAnsi="宋体" w:eastAsia="宋体" w:cs="宋体"/>
          <w:sz w:val="24"/>
          <w:szCs w:val="24"/>
          <w:highlight w:val="none"/>
        </w:rPr>
        <w:t>现对医院与智慧医疗资源平台数据对接接口开发服务进行竞争性磋商采购</w:t>
      </w:r>
      <w:r>
        <w:rPr>
          <w:rFonts w:hint="eastAsia" w:ascii="宋体" w:hAnsi="宋体" w:cs="宋体"/>
          <w:sz w:val="24"/>
          <w:szCs w:val="24"/>
          <w:highlight w:val="none"/>
          <w:lang w:eastAsia="zh-CN"/>
        </w:rPr>
        <w:t>。</w:t>
      </w:r>
    </w:p>
    <w:p w14:paraId="19ED2D36">
      <w:pPr>
        <w:keepNext w:val="0"/>
        <w:keepLines w:val="0"/>
        <w:pageBreakBefore w:val="0"/>
        <w:numPr>
          <w:ilvl w:val="0"/>
          <w:numId w:val="0"/>
        </w:numPr>
        <w:kinsoku/>
        <w:wordWrap/>
        <w:overflowPunct/>
        <w:topLinePunct w:val="0"/>
        <w:autoSpaceDE/>
        <w:autoSpaceDN/>
        <w:bidi w:val="0"/>
        <w:snapToGrid/>
        <w:spacing w:line="360" w:lineRule="auto"/>
        <w:ind w:firstLine="482" w:firstLineChars="200"/>
        <w:rPr>
          <w:rFonts w:hint="eastAsia" w:ascii="宋体" w:hAnsi="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w:t>
      </w:r>
      <w:r>
        <w:rPr>
          <w:rFonts w:hint="eastAsia" w:ascii="宋体" w:hAnsi="宋体" w:cs="宋体"/>
          <w:b/>
          <w:bCs/>
          <w:kern w:val="2"/>
          <w:sz w:val="24"/>
          <w:szCs w:val="24"/>
          <w:lang w:val="en-US" w:eastAsia="zh-CN" w:bidi="ar-SA"/>
        </w:rPr>
        <w:t>服务要求</w:t>
      </w:r>
    </w:p>
    <w:p w14:paraId="2C946515">
      <w:pPr>
        <w:keepNext w:val="0"/>
        <w:keepLines w:val="0"/>
        <w:pageBreakBefore w:val="0"/>
        <w:numPr>
          <w:ilvl w:val="-1"/>
          <w:numId w:val="0"/>
        </w:numPr>
        <w:kinsoku/>
        <w:wordWrap/>
        <w:overflowPunct/>
        <w:topLinePunct w:val="0"/>
        <w:autoSpaceDE/>
        <w:autoSpaceDN/>
        <w:bidi w:val="0"/>
        <w:snapToGrid/>
        <w:spacing w:line="360" w:lineRule="auto"/>
        <w:ind w:firstLine="482" w:firstLineChars="200"/>
        <w:rPr>
          <w:rFonts w:hint="eastAsia" w:ascii="宋体" w:hAnsi="宋体" w:cs="宋体"/>
          <w:b/>
          <w:bCs/>
          <w:sz w:val="24"/>
          <w:szCs w:val="24"/>
          <w:highlight w:val="none"/>
          <w:lang w:val="en-US" w:eastAsia="zh-CN"/>
        </w:rPr>
      </w:pPr>
      <w:r>
        <w:rPr>
          <w:rFonts w:hint="eastAsia" w:ascii="宋体" w:hAnsi="宋体" w:cs="宋体"/>
          <w:b/>
          <w:bCs/>
          <w:kern w:val="2"/>
          <w:sz w:val="24"/>
          <w:szCs w:val="24"/>
          <w:lang w:val="en-US" w:eastAsia="zh-CN" w:bidi="ar-SA"/>
        </w:rPr>
        <w:t>（一）总体要求</w:t>
      </w:r>
    </w:p>
    <w:p w14:paraId="7D5D1739">
      <w:pPr>
        <w:keepNext w:val="0"/>
        <w:keepLines w:val="0"/>
        <w:pageBreakBefore w:val="0"/>
        <w:numPr>
          <w:ilvl w:val="-1"/>
          <w:numId w:val="0"/>
        </w:numPr>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 xml:space="preserve">规范/标准要求：接口服务需遵循对应的接口规范文档。 </w:t>
      </w:r>
    </w:p>
    <w:p w14:paraId="3237DC62">
      <w:pPr>
        <w:keepNext w:val="0"/>
        <w:keepLines w:val="0"/>
        <w:pageBreakBefore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 xml:space="preserve">稳定性要求：确保提供接口能与医院的系统实现连续稳定可靠地运行，以支持医院的业务运行。 </w:t>
      </w:r>
    </w:p>
    <w:p w14:paraId="4F080C11">
      <w:pPr>
        <w:keepNext w:val="0"/>
        <w:keepLines w:val="0"/>
        <w:pageBreakBefore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xml:space="preserve">高可用性要求：为保证接口服务的高可用性，要求接口服务必须与医院的系统实现数据、操作界面的无缝对接。 </w:t>
      </w:r>
    </w:p>
    <w:p w14:paraId="1D219075">
      <w:pPr>
        <w:keepNext w:val="0"/>
        <w:keepLines w:val="0"/>
        <w:pageBreakBefore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兼容性要求：要求提供的接口服务具有良好的兼容性，能满足医院的业务需求，并且不能</w:t>
      </w:r>
      <w:r>
        <w:rPr>
          <w:rFonts w:hint="eastAsia" w:ascii="宋体" w:hAnsi="宋体" w:cs="宋体"/>
          <w:sz w:val="24"/>
          <w:szCs w:val="24"/>
          <w:highlight w:val="none"/>
          <w:lang w:eastAsia="zh-CN"/>
        </w:rPr>
        <w:t>影响</w:t>
      </w:r>
      <w:r>
        <w:rPr>
          <w:rFonts w:hint="eastAsia" w:ascii="宋体" w:hAnsi="宋体" w:eastAsia="宋体" w:cs="宋体"/>
          <w:sz w:val="24"/>
          <w:szCs w:val="24"/>
          <w:highlight w:val="none"/>
        </w:rPr>
        <w:t>医院</w:t>
      </w:r>
      <w:r>
        <w:rPr>
          <w:rFonts w:hint="eastAsia" w:ascii="宋体" w:hAnsi="宋体" w:cs="宋体"/>
          <w:sz w:val="24"/>
          <w:szCs w:val="24"/>
          <w:highlight w:val="none"/>
          <w:lang w:eastAsia="zh-CN"/>
        </w:rPr>
        <w:t>现行</w:t>
      </w:r>
      <w:r>
        <w:rPr>
          <w:rFonts w:hint="eastAsia" w:ascii="宋体" w:hAnsi="宋体" w:eastAsia="宋体" w:cs="宋体"/>
          <w:sz w:val="24"/>
          <w:szCs w:val="24"/>
          <w:highlight w:val="none"/>
        </w:rPr>
        <w:t xml:space="preserve">信息系统的运行。 </w:t>
      </w:r>
    </w:p>
    <w:p w14:paraId="3393BFE8">
      <w:pPr>
        <w:keepNext w:val="0"/>
        <w:keepLines w:val="0"/>
        <w:pageBreakBefore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 xml:space="preserve">服务要求：按照医院的需求提供接口服务，包括但不限于具体要求中已明确的接口服务。 </w:t>
      </w:r>
    </w:p>
    <w:p w14:paraId="57CDE50A">
      <w:pPr>
        <w:keepNext w:val="0"/>
        <w:keepLines w:val="0"/>
        <w:pageBreakBefore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为保证系统的稳定性、可用性、兼容性，需要医院现用业务系统（包括但不限于：HIS 系统、临床系统、LIS 系统）配合进行数据联调和业务系统改造服务；由此产生的业务系统对接改造费用已包含在本项目预算中，须由本项目成交供应商承担，采购人不额外支付</w:t>
      </w:r>
      <w:r>
        <w:rPr>
          <w:rFonts w:hint="eastAsia" w:ascii="宋体" w:hAnsi="宋体" w:cs="宋体"/>
          <w:sz w:val="24"/>
          <w:szCs w:val="24"/>
          <w:highlight w:val="none"/>
          <w:lang w:eastAsia="zh-CN"/>
        </w:rPr>
        <w:t>任何</w:t>
      </w:r>
      <w:r>
        <w:rPr>
          <w:rFonts w:hint="eastAsia" w:ascii="宋体" w:hAnsi="宋体" w:eastAsia="宋体" w:cs="宋体"/>
          <w:sz w:val="24"/>
          <w:szCs w:val="24"/>
          <w:highlight w:val="none"/>
        </w:rPr>
        <w:t>改造费用。</w:t>
      </w:r>
    </w:p>
    <w:p w14:paraId="65B2ED29">
      <w:pPr>
        <w:keepNext w:val="0"/>
        <w:keepLines w:val="0"/>
        <w:pageBreakBefore w:val="0"/>
        <w:numPr>
          <w:ilvl w:val="0"/>
          <w:numId w:val="0"/>
        </w:numPr>
        <w:kinsoku/>
        <w:wordWrap/>
        <w:overflowPunct/>
        <w:topLinePunct w:val="0"/>
        <w:autoSpaceDE/>
        <w:autoSpaceDN/>
        <w:bidi w:val="0"/>
        <w:snapToGrid/>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kern w:val="2"/>
          <w:sz w:val="24"/>
          <w:szCs w:val="24"/>
          <w:highlight w:val="none"/>
          <w:lang w:val="en-US" w:eastAsia="zh-CN" w:bidi="ar-SA"/>
        </w:rPr>
        <w:t>（二）</w:t>
      </w:r>
      <w:r>
        <w:rPr>
          <w:rFonts w:hint="eastAsia" w:ascii="宋体" w:hAnsi="宋体" w:eastAsia="宋体" w:cs="宋体"/>
          <w:b/>
          <w:bCs/>
          <w:sz w:val="24"/>
          <w:szCs w:val="24"/>
          <w:highlight w:val="none"/>
        </w:rPr>
        <w:t>具体要求</w:t>
      </w:r>
    </w:p>
    <w:p w14:paraId="71D0D262">
      <w:pPr>
        <w:keepNext w:val="0"/>
        <w:keepLines w:val="0"/>
        <w:pageBreakBefore w:val="0"/>
        <w:numPr>
          <w:ilvl w:val="0"/>
          <w:numId w:val="0"/>
        </w:numPr>
        <w:tabs>
          <w:tab w:val="left" w:pos="420"/>
        </w:tabs>
        <w:kinsoku/>
        <w:wordWrap/>
        <w:overflowPunct/>
        <w:topLinePunct w:val="0"/>
        <w:autoSpaceDE/>
        <w:autoSpaceDN/>
        <w:bidi w:val="0"/>
        <w:snapToGrid/>
        <w:spacing w:line="360" w:lineRule="auto"/>
        <w:ind w:firstLine="482" w:firstLineChars="200"/>
        <w:rPr>
          <w:rFonts w:hint="eastAsia" w:ascii="宋体" w:hAnsi="宋体" w:eastAsia="宋体" w:cs="宋体"/>
          <w:b/>
          <w:sz w:val="24"/>
          <w:szCs w:val="24"/>
          <w:highlight w:val="none"/>
        </w:rPr>
      </w:pPr>
      <w:r>
        <w:rPr>
          <w:rFonts w:hint="default" w:ascii="宋体" w:hAnsi="宋体" w:eastAsia="宋体" w:cs="宋体"/>
          <w:b/>
          <w:bCs/>
          <w:kern w:val="2"/>
          <w:sz w:val="24"/>
          <w:szCs w:val="24"/>
          <w:highlight w:val="none"/>
          <w:lang w:val="en-US" w:eastAsia="zh-CN" w:bidi="ar-SA"/>
        </w:rPr>
        <w:t>1．</w:t>
      </w:r>
      <w:r>
        <w:rPr>
          <w:rFonts w:hint="eastAsia" w:ascii="宋体" w:hAnsi="宋体" w:eastAsia="宋体" w:cs="宋体"/>
          <w:b/>
          <w:sz w:val="24"/>
          <w:szCs w:val="24"/>
          <w:highlight w:val="none"/>
        </w:rPr>
        <w:t>数据内容：</w:t>
      </w:r>
      <w:r>
        <w:rPr>
          <w:rFonts w:hint="eastAsia" w:ascii="宋体" w:hAnsi="宋体" w:eastAsia="宋体" w:cs="宋体"/>
          <w:bCs/>
          <w:sz w:val="24"/>
          <w:szCs w:val="24"/>
          <w:highlight w:val="none"/>
        </w:rPr>
        <w:t>数据内容主要包括结构化数据和非结构化数据，文件的命名要求机构内唯一。</w:t>
      </w:r>
    </w:p>
    <w:p w14:paraId="280969DD">
      <w:pPr>
        <w:keepNext w:val="0"/>
        <w:keepLines w:val="0"/>
        <w:pageBreakBefore w:val="0"/>
        <w:numPr>
          <w:ilvl w:val="0"/>
          <w:numId w:val="0"/>
        </w:numPr>
        <w:tabs>
          <w:tab w:val="left" w:pos="420"/>
        </w:tabs>
        <w:kinsoku/>
        <w:wordWrap/>
        <w:overflowPunct/>
        <w:topLinePunct w:val="0"/>
        <w:autoSpaceDE/>
        <w:autoSpaceDN/>
        <w:bidi w:val="0"/>
        <w:snapToGrid/>
        <w:spacing w:line="360" w:lineRule="auto"/>
        <w:ind w:firstLine="482" w:firstLineChars="200"/>
        <w:rPr>
          <w:rFonts w:hint="eastAsia" w:ascii="宋体" w:hAnsi="宋体" w:eastAsia="宋体" w:cs="宋体"/>
          <w:b/>
          <w:sz w:val="24"/>
          <w:szCs w:val="24"/>
        </w:rPr>
      </w:pPr>
      <w:r>
        <w:rPr>
          <w:rFonts w:hint="eastAsia" w:ascii="宋体" w:hAnsi="宋体" w:cs="宋体"/>
          <w:b/>
          <w:bCs/>
          <w:kern w:val="2"/>
          <w:sz w:val="24"/>
          <w:szCs w:val="24"/>
          <w:lang w:val="en-US" w:eastAsia="zh-CN" w:bidi="ar-SA"/>
        </w:rPr>
        <w:t>2</w:t>
      </w:r>
      <w:r>
        <w:rPr>
          <w:rFonts w:hint="default" w:ascii="宋体" w:hAnsi="宋体" w:eastAsia="宋体" w:cs="宋体"/>
          <w:b/>
          <w:bCs/>
          <w:kern w:val="2"/>
          <w:sz w:val="24"/>
          <w:szCs w:val="24"/>
          <w:lang w:val="en-US" w:eastAsia="zh-CN" w:bidi="ar-SA"/>
        </w:rPr>
        <w:t>．</w:t>
      </w:r>
      <w:r>
        <w:rPr>
          <w:rFonts w:hint="eastAsia" w:ascii="宋体" w:hAnsi="宋体" w:eastAsia="宋体" w:cs="宋体"/>
          <w:b/>
          <w:sz w:val="24"/>
          <w:szCs w:val="24"/>
        </w:rPr>
        <w:t>结构化数据：</w:t>
      </w:r>
    </w:p>
    <w:p w14:paraId="5249A4E2">
      <w:pPr>
        <w:pStyle w:val="45"/>
        <w:keepNext w:val="0"/>
        <w:keepLines w:val="0"/>
        <w:pageBreakBefore w:val="0"/>
        <w:kinsoku/>
        <w:wordWrap/>
        <w:overflowPunct/>
        <w:topLinePunct w:val="0"/>
        <w:autoSpaceDE/>
        <w:autoSpaceDN/>
        <w:bidi w:val="0"/>
        <w:snapToGrid/>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结构化数据内容主要分为五部分：住院、门诊、体检、会诊记录、转诊记录、死亡报告、分娩记录；</w:t>
      </w:r>
    </w:p>
    <w:p w14:paraId="3CE03D6B">
      <w:pPr>
        <w:pStyle w:val="45"/>
        <w:keepNext w:val="0"/>
        <w:keepLines w:val="0"/>
        <w:pageBreakBefore w:val="0"/>
        <w:kinsoku/>
        <w:wordWrap/>
        <w:overflowPunct/>
        <w:topLinePunct w:val="0"/>
        <w:autoSpaceDE/>
        <w:autoSpaceDN/>
        <w:bidi w:val="0"/>
        <w:snapToGrid/>
        <w:spacing w:after="0" w:line="360" w:lineRule="auto"/>
        <w:ind w:firstLine="482" w:firstLineChars="200"/>
        <w:rPr>
          <w:rFonts w:hint="eastAsia" w:ascii="宋体" w:hAnsi="宋体" w:eastAsia="宋体" w:cs="宋体"/>
          <w:sz w:val="24"/>
          <w:szCs w:val="24"/>
        </w:rPr>
      </w:pPr>
      <w:r>
        <w:rPr>
          <w:rFonts w:hint="eastAsia" w:ascii="宋体" w:hAnsi="宋体" w:eastAsia="宋体" w:cs="宋体"/>
          <w:b/>
          <w:bCs w:val="0"/>
          <w:sz w:val="24"/>
          <w:szCs w:val="24"/>
        </w:rPr>
        <w:t>住院数据包括：</w:t>
      </w:r>
      <w:r>
        <w:rPr>
          <w:rFonts w:hint="eastAsia" w:ascii="宋体" w:hAnsi="宋体" w:eastAsia="宋体" w:cs="宋体"/>
          <w:sz w:val="24"/>
          <w:szCs w:val="24"/>
        </w:rPr>
        <w:t>住院病案首页、医嘱明细、出院小结、手术记录、转科记录、放射治疗记录、输血记录、实验室检查记录、影像记录、血清学检查、住院病人结算主表、住院病人费用明细库、住院病人结算明细库；</w:t>
      </w:r>
    </w:p>
    <w:p w14:paraId="1DBAAE99">
      <w:pPr>
        <w:pStyle w:val="45"/>
        <w:keepNext w:val="0"/>
        <w:keepLines w:val="0"/>
        <w:pageBreakBefore w:val="0"/>
        <w:kinsoku/>
        <w:wordWrap/>
        <w:overflowPunct/>
        <w:topLinePunct w:val="0"/>
        <w:autoSpaceDE/>
        <w:autoSpaceDN/>
        <w:bidi w:val="0"/>
        <w:snapToGrid/>
        <w:spacing w:after="0" w:line="360" w:lineRule="auto"/>
        <w:ind w:firstLine="482" w:firstLineChars="200"/>
        <w:rPr>
          <w:rFonts w:hint="eastAsia" w:ascii="宋体" w:hAnsi="宋体" w:eastAsia="宋体" w:cs="宋体"/>
          <w:sz w:val="24"/>
          <w:szCs w:val="24"/>
        </w:rPr>
      </w:pPr>
      <w:r>
        <w:rPr>
          <w:rFonts w:hint="eastAsia" w:ascii="宋体" w:hAnsi="宋体" w:eastAsia="宋体" w:cs="宋体"/>
          <w:b/>
          <w:bCs w:val="0"/>
          <w:sz w:val="24"/>
          <w:szCs w:val="24"/>
        </w:rPr>
        <w:t>门诊数据包括：</w:t>
      </w:r>
      <w:r>
        <w:rPr>
          <w:rFonts w:hint="eastAsia" w:ascii="宋体" w:hAnsi="宋体" w:eastAsia="宋体" w:cs="宋体"/>
          <w:sz w:val="24"/>
          <w:szCs w:val="24"/>
        </w:rPr>
        <w:t>门诊病案首页、处方明细、输血记录、手术记录、实验室检查记录、放射治疗记录、影像记录、血清学检查、门诊收费主表、门诊收费明细、门诊费用结算信息；</w:t>
      </w:r>
    </w:p>
    <w:p w14:paraId="68A06AAD">
      <w:pPr>
        <w:pStyle w:val="45"/>
        <w:keepNext w:val="0"/>
        <w:keepLines w:val="0"/>
        <w:pageBreakBefore w:val="0"/>
        <w:kinsoku/>
        <w:wordWrap/>
        <w:overflowPunct/>
        <w:topLinePunct w:val="0"/>
        <w:autoSpaceDE/>
        <w:autoSpaceDN/>
        <w:bidi w:val="0"/>
        <w:snapToGrid/>
        <w:spacing w:after="0" w:line="360" w:lineRule="auto"/>
        <w:ind w:firstLine="482" w:firstLineChars="200"/>
        <w:rPr>
          <w:rFonts w:hint="eastAsia" w:ascii="宋体" w:hAnsi="宋体" w:eastAsia="宋体" w:cs="宋体"/>
          <w:sz w:val="24"/>
          <w:szCs w:val="24"/>
        </w:rPr>
      </w:pPr>
      <w:r>
        <w:rPr>
          <w:rFonts w:hint="eastAsia" w:ascii="宋体" w:hAnsi="宋体" w:eastAsia="宋体" w:cs="宋体"/>
          <w:b/>
          <w:bCs w:val="0"/>
          <w:sz w:val="24"/>
          <w:szCs w:val="24"/>
        </w:rPr>
        <w:t>体检数据包括：</w:t>
      </w:r>
      <w:r>
        <w:rPr>
          <w:rFonts w:hint="eastAsia" w:ascii="宋体" w:hAnsi="宋体" w:eastAsia="宋体" w:cs="宋体"/>
          <w:sz w:val="24"/>
          <w:szCs w:val="24"/>
        </w:rPr>
        <w:t>体检登记及评价、实验室检查记录、影像记录、血清学检查、体检收费主表、体检收费明细、体检费用结算信息；</w:t>
      </w:r>
    </w:p>
    <w:p w14:paraId="17DDC9C9">
      <w:pPr>
        <w:pStyle w:val="45"/>
        <w:keepNext w:val="0"/>
        <w:keepLines w:val="0"/>
        <w:pageBreakBefore w:val="0"/>
        <w:kinsoku/>
        <w:wordWrap/>
        <w:overflowPunct/>
        <w:topLinePunct w:val="0"/>
        <w:autoSpaceDE/>
        <w:autoSpaceDN/>
        <w:bidi w:val="0"/>
        <w:snapToGrid/>
        <w:spacing w:after="0" w:line="360" w:lineRule="auto"/>
        <w:ind w:firstLine="482" w:firstLineChars="200"/>
        <w:rPr>
          <w:rFonts w:hint="eastAsia" w:ascii="宋体" w:hAnsi="宋体" w:eastAsia="宋体" w:cs="宋体"/>
          <w:sz w:val="24"/>
          <w:szCs w:val="24"/>
        </w:rPr>
      </w:pPr>
      <w:r>
        <w:rPr>
          <w:rFonts w:hint="eastAsia" w:ascii="宋体" w:hAnsi="宋体" w:eastAsia="宋体" w:cs="宋体"/>
          <w:b/>
          <w:bCs w:val="0"/>
          <w:sz w:val="24"/>
          <w:szCs w:val="24"/>
        </w:rPr>
        <w:t>会诊记录包括：</w:t>
      </w:r>
      <w:r>
        <w:rPr>
          <w:rFonts w:hint="eastAsia" w:ascii="宋体" w:hAnsi="宋体" w:eastAsia="宋体" w:cs="宋体"/>
          <w:sz w:val="24"/>
          <w:szCs w:val="24"/>
        </w:rPr>
        <w:t>居民会诊的相关信息；</w:t>
      </w:r>
    </w:p>
    <w:p w14:paraId="3A1608D8">
      <w:pPr>
        <w:pStyle w:val="45"/>
        <w:keepNext w:val="0"/>
        <w:keepLines w:val="0"/>
        <w:pageBreakBefore w:val="0"/>
        <w:kinsoku/>
        <w:wordWrap/>
        <w:overflowPunct/>
        <w:topLinePunct w:val="0"/>
        <w:autoSpaceDE/>
        <w:autoSpaceDN/>
        <w:bidi w:val="0"/>
        <w:snapToGrid/>
        <w:spacing w:after="0" w:line="360" w:lineRule="auto"/>
        <w:ind w:firstLine="482" w:firstLineChars="200"/>
        <w:rPr>
          <w:rFonts w:hint="eastAsia" w:ascii="宋体" w:hAnsi="宋体" w:eastAsia="宋体" w:cs="宋体"/>
          <w:sz w:val="24"/>
          <w:szCs w:val="24"/>
        </w:rPr>
      </w:pPr>
      <w:r>
        <w:rPr>
          <w:rFonts w:hint="eastAsia" w:ascii="宋体" w:hAnsi="宋体" w:eastAsia="宋体" w:cs="宋体"/>
          <w:b/>
          <w:bCs w:val="0"/>
          <w:sz w:val="24"/>
          <w:szCs w:val="24"/>
        </w:rPr>
        <w:t>转诊记录包括：</w:t>
      </w:r>
      <w:r>
        <w:rPr>
          <w:rFonts w:hint="eastAsia" w:ascii="宋体" w:hAnsi="宋体" w:eastAsia="宋体" w:cs="宋体"/>
          <w:sz w:val="24"/>
          <w:szCs w:val="24"/>
        </w:rPr>
        <w:t>居民转诊的相关信息；</w:t>
      </w:r>
    </w:p>
    <w:p w14:paraId="2CD4B75A">
      <w:pPr>
        <w:pStyle w:val="45"/>
        <w:keepNext w:val="0"/>
        <w:keepLines w:val="0"/>
        <w:pageBreakBefore w:val="0"/>
        <w:kinsoku/>
        <w:wordWrap/>
        <w:overflowPunct/>
        <w:topLinePunct w:val="0"/>
        <w:autoSpaceDE/>
        <w:autoSpaceDN/>
        <w:bidi w:val="0"/>
        <w:snapToGrid/>
        <w:spacing w:after="0"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val="0"/>
          <w:sz w:val="24"/>
          <w:szCs w:val="24"/>
        </w:rPr>
        <w:t>居民死亡报告包括：</w:t>
      </w:r>
      <w:r>
        <w:rPr>
          <w:rFonts w:hint="eastAsia" w:ascii="宋体" w:hAnsi="宋体" w:eastAsia="宋体" w:cs="宋体"/>
          <w:sz w:val="24"/>
          <w:szCs w:val="24"/>
        </w:rPr>
        <w:t>居民死亡报告卡信息、孕产妇死亡副卡信息、儿童死亡副卡；</w:t>
      </w:r>
    </w:p>
    <w:p w14:paraId="43F4E865">
      <w:pPr>
        <w:pStyle w:val="45"/>
        <w:keepNext w:val="0"/>
        <w:keepLines w:val="0"/>
        <w:pageBreakBefore w:val="0"/>
        <w:kinsoku/>
        <w:wordWrap/>
        <w:overflowPunct/>
        <w:topLinePunct w:val="0"/>
        <w:autoSpaceDE/>
        <w:autoSpaceDN/>
        <w:bidi w:val="0"/>
        <w:snapToGrid/>
        <w:spacing w:after="0"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val="0"/>
          <w:sz w:val="24"/>
          <w:szCs w:val="24"/>
          <w:highlight w:val="none"/>
        </w:rPr>
        <w:t>分娩记录包括：</w:t>
      </w:r>
      <w:r>
        <w:rPr>
          <w:rFonts w:hint="eastAsia" w:ascii="宋体" w:hAnsi="宋体" w:eastAsia="宋体" w:cs="宋体"/>
          <w:sz w:val="24"/>
          <w:szCs w:val="24"/>
          <w:highlight w:val="none"/>
        </w:rPr>
        <w:t>产妇分娩信息和新生儿信息；</w:t>
      </w:r>
    </w:p>
    <w:p w14:paraId="6A4ADAF1">
      <w:pPr>
        <w:keepNext w:val="0"/>
        <w:keepLines w:val="0"/>
        <w:pageBreakBefore w:val="0"/>
        <w:tabs>
          <w:tab w:val="left" w:pos="420"/>
        </w:tabs>
        <w:kinsoku/>
        <w:wordWrap/>
        <w:overflowPunct/>
        <w:topLinePunct w:val="0"/>
        <w:autoSpaceDE/>
        <w:autoSpaceDN/>
        <w:bidi w:val="0"/>
        <w:snapToGrid/>
        <w:spacing w:line="360" w:lineRule="auto"/>
        <w:ind w:firstLine="482" w:firstLineChars="200"/>
        <w:rPr>
          <w:rFonts w:hint="eastAsia" w:ascii="宋体" w:hAnsi="宋体" w:eastAsia="宋体" w:cs="宋体"/>
          <w:bCs/>
          <w:iCs/>
          <w:sz w:val="24"/>
          <w:szCs w:val="24"/>
        </w:rPr>
      </w:pPr>
      <w:r>
        <w:rPr>
          <w:rFonts w:hint="eastAsia" w:ascii="宋体" w:hAnsi="宋体" w:eastAsia="宋体" w:cs="宋体"/>
          <w:b/>
          <w:iCs/>
          <w:sz w:val="24"/>
          <w:szCs w:val="24"/>
          <w:highlight w:val="none"/>
        </w:rPr>
        <w:t>床位记录包括：</w:t>
      </w:r>
      <w:r>
        <w:rPr>
          <w:rFonts w:hint="eastAsia" w:ascii="宋体" w:hAnsi="宋体" w:eastAsia="宋体" w:cs="宋体"/>
          <w:bCs/>
          <w:iCs/>
          <w:sz w:val="24"/>
          <w:szCs w:val="24"/>
          <w:highlight w:val="none"/>
        </w:rPr>
        <w:t>各医疗机构床位</w:t>
      </w:r>
      <w:r>
        <w:rPr>
          <w:rFonts w:hint="eastAsia" w:ascii="宋体" w:hAnsi="宋体" w:eastAsia="宋体" w:cs="宋体"/>
          <w:bCs/>
          <w:iCs/>
          <w:sz w:val="24"/>
          <w:szCs w:val="24"/>
        </w:rPr>
        <w:t>信息，床位分配动态数据。</w:t>
      </w:r>
    </w:p>
    <w:p w14:paraId="002CB73F">
      <w:pPr>
        <w:keepNext w:val="0"/>
        <w:keepLines w:val="0"/>
        <w:pageBreakBefore w:val="0"/>
        <w:numPr>
          <w:ilvl w:val="0"/>
          <w:numId w:val="0"/>
        </w:numPr>
        <w:tabs>
          <w:tab w:val="left" w:pos="420"/>
        </w:tabs>
        <w:kinsoku/>
        <w:wordWrap/>
        <w:overflowPunct/>
        <w:topLinePunct w:val="0"/>
        <w:autoSpaceDE/>
        <w:autoSpaceDN/>
        <w:bidi w:val="0"/>
        <w:snapToGrid/>
        <w:spacing w:line="360" w:lineRule="auto"/>
        <w:ind w:firstLine="482" w:firstLineChars="200"/>
        <w:rPr>
          <w:rFonts w:hint="eastAsia" w:ascii="宋体" w:hAnsi="宋体" w:eastAsia="宋体" w:cs="宋体"/>
          <w:b/>
          <w:sz w:val="24"/>
          <w:szCs w:val="24"/>
        </w:rPr>
      </w:pPr>
      <w:r>
        <w:rPr>
          <w:rFonts w:hint="eastAsia" w:ascii="宋体" w:hAnsi="宋体" w:cs="宋体"/>
          <w:b/>
          <w:bCs/>
          <w:kern w:val="2"/>
          <w:sz w:val="24"/>
          <w:szCs w:val="24"/>
          <w:lang w:val="en-US" w:eastAsia="zh-CN" w:bidi="ar-SA"/>
        </w:rPr>
        <w:t>3</w:t>
      </w:r>
      <w:r>
        <w:rPr>
          <w:rFonts w:hint="default" w:ascii="宋体" w:hAnsi="宋体" w:eastAsia="宋体" w:cs="宋体"/>
          <w:b/>
          <w:bCs/>
          <w:kern w:val="2"/>
          <w:sz w:val="24"/>
          <w:szCs w:val="24"/>
          <w:lang w:val="en-US" w:eastAsia="zh-CN" w:bidi="ar-SA"/>
        </w:rPr>
        <w:t>．</w:t>
      </w:r>
      <w:r>
        <w:rPr>
          <w:rFonts w:hint="eastAsia" w:ascii="宋体" w:hAnsi="宋体" w:eastAsia="宋体" w:cs="宋体"/>
          <w:b/>
          <w:sz w:val="24"/>
          <w:szCs w:val="24"/>
        </w:rPr>
        <w:t>非结构化数据：</w:t>
      </w:r>
    </w:p>
    <w:p w14:paraId="0196CBA2">
      <w:pPr>
        <w:keepNext w:val="0"/>
        <w:keepLines w:val="0"/>
        <w:pageBreakBefore w:val="0"/>
        <w:numPr>
          <w:ilvl w:val="0"/>
          <w:numId w:val="0"/>
        </w:numPr>
        <w:tabs>
          <w:tab w:val="left" w:pos="420"/>
        </w:tabs>
        <w:kinsoku/>
        <w:wordWrap/>
        <w:overflowPunct/>
        <w:topLinePunct w:val="0"/>
        <w:autoSpaceDE/>
        <w:autoSpaceDN/>
        <w:bidi w:val="0"/>
        <w:snapToGrid/>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本项目需要上传的非结构化内容包括：处方单、LIS 报告单、PACS 报告单、出院小结以及体检报告等部分，由医疗卫生机构开发接口程序生成对应的 pdf 文件上传至前置机指定目录。</w:t>
      </w:r>
    </w:p>
    <w:p w14:paraId="1C26CEF4">
      <w:pPr>
        <w:keepNext w:val="0"/>
        <w:keepLines w:val="0"/>
        <w:pageBreakBefore w:val="0"/>
        <w:numPr>
          <w:ilvl w:val="0"/>
          <w:numId w:val="0"/>
        </w:numPr>
        <w:tabs>
          <w:tab w:val="left" w:pos="420"/>
        </w:tabs>
        <w:kinsoku/>
        <w:wordWrap/>
        <w:overflowPunct/>
        <w:topLinePunct w:val="0"/>
        <w:autoSpaceDE/>
        <w:autoSpaceDN/>
        <w:bidi w:val="0"/>
        <w:snapToGrid/>
        <w:spacing w:line="360" w:lineRule="auto"/>
        <w:ind w:firstLine="482" w:firstLineChars="200"/>
        <w:rPr>
          <w:rFonts w:hint="eastAsia" w:ascii="宋体" w:hAnsi="宋体" w:eastAsia="宋体" w:cs="宋体"/>
          <w:b/>
          <w:sz w:val="24"/>
          <w:szCs w:val="24"/>
        </w:rPr>
      </w:pPr>
      <w:r>
        <w:rPr>
          <w:rFonts w:hint="eastAsia" w:ascii="宋体" w:hAnsi="宋体" w:cs="宋体"/>
          <w:b/>
          <w:bCs/>
          <w:kern w:val="2"/>
          <w:sz w:val="24"/>
          <w:szCs w:val="24"/>
          <w:lang w:val="en-US" w:eastAsia="zh-CN" w:bidi="ar-SA"/>
        </w:rPr>
        <w:t>4</w:t>
      </w:r>
      <w:r>
        <w:rPr>
          <w:rFonts w:hint="default" w:ascii="宋体" w:hAnsi="宋体" w:eastAsia="宋体" w:cs="宋体"/>
          <w:b/>
          <w:bCs/>
          <w:kern w:val="2"/>
          <w:sz w:val="24"/>
          <w:szCs w:val="24"/>
          <w:lang w:val="en-US" w:eastAsia="zh-CN" w:bidi="ar-SA"/>
        </w:rPr>
        <w:t>．</w:t>
      </w:r>
      <w:r>
        <w:rPr>
          <w:rFonts w:hint="eastAsia" w:ascii="宋体" w:hAnsi="宋体" w:eastAsia="宋体" w:cs="宋体"/>
          <w:b/>
          <w:sz w:val="24"/>
          <w:szCs w:val="24"/>
        </w:rPr>
        <w:t>视图要求：</w:t>
      </w:r>
    </w:p>
    <w:p w14:paraId="108912C1">
      <w:pPr>
        <w:keepNext w:val="0"/>
        <w:keepLines w:val="0"/>
        <w:pageBreakBefore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bCs/>
          <w:iCs/>
          <w:sz w:val="24"/>
          <w:szCs w:val="24"/>
        </w:rPr>
      </w:pPr>
      <w:r>
        <w:rPr>
          <w:rFonts w:hint="eastAsia" w:ascii="宋体" w:hAnsi="宋体" w:eastAsia="宋体" w:cs="宋体"/>
          <w:bCs/>
          <w:iCs/>
          <w:sz w:val="24"/>
          <w:szCs w:val="24"/>
          <w:lang w:eastAsia="zh-CN"/>
        </w:rPr>
        <w:t>（</w:t>
      </w:r>
      <w:r>
        <w:rPr>
          <w:rFonts w:hint="eastAsia" w:ascii="宋体" w:hAnsi="宋体" w:eastAsia="宋体" w:cs="宋体"/>
          <w:bCs/>
          <w:iCs/>
          <w:sz w:val="24"/>
          <w:szCs w:val="24"/>
          <w:lang w:val="en-US" w:eastAsia="zh-CN"/>
        </w:rPr>
        <w:t>1</w:t>
      </w:r>
      <w:r>
        <w:rPr>
          <w:rFonts w:hint="eastAsia" w:ascii="宋体" w:hAnsi="宋体" w:eastAsia="宋体" w:cs="宋体"/>
          <w:bCs/>
          <w:iCs/>
          <w:sz w:val="24"/>
          <w:szCs w:val="24"/>
          <w:lang w:eastAsia="zh-CN"/>
        </w:rPr>
        <w:t>）</w:t>
      </w:r>
      <w:r>
        <w:rPr>
          <w:rFonts w:hint="eastAsia" w:ascii="宋体" w:hAnsi="宋体" w:eastAsia="宋体" w:cs="宋体"/>
          <w:bCs/>
          <w:iCs/>
          <w:sz w:val="24"/>
          <w:szCs w:val="24"/>
        </w:rPr>
        <w:t>每个试图都必须有一个时间字段能够提取到前一天的数据。建议modify_datetime(数据类型date)，如果有指定，请告知对接人员；</w:t>
      </w:r>
    </w:p>
    <w:p w14:paraId="5EF8689E">
      <w:pPr>
        <w:keepNext w:val="0"/>
        <w:keepLines w:val="0"/>
        <w:pageBreakBefore w:val="0"/>
        <w:numPr>
          <w:ilvl w:val="0"/>
          <w:numId w:val="0"/>
        </w:numPr>
        <w:tabs>
          <w:tab w:val="left" w:pos="420"/>
        </w:tabs>
        <w:kinsoku/>
        <w:wordWrap/>
        <w:overflowPunct/>
        <w:topLinePunct w:val="0"/>
        <w:autoSpaceDE/>
        <w:autoSpaceDN/>
        <w:bidi w:val="0"/>
        <w:snapToGrid/>
        <w:spacing w:line="360" w:lineRule="auto"/>
        <w:ind w:firstLine="480" w:firstLineChars="200"/>
        <w:rPr>
          <w:rFonts w:hint="eastAsia" w:ascii="宋体" w:hAnsi="宋体" w:eastAsia="宋体" w:cs="宋体"/>
          <w:bCs/>
          <w:iCs/>
          <w:sz w:val="24"/>
          <w:szCs w:val="24"/>
        </w:rPr>
      </w:pPr>
      <w:r>
        <w:rPr>
          <w:rFonts w:hint="eastAsia" w:ascii="宋体" w:hAnsi="宋体" w:eastAsia="宋体" w:cs="宋体"/>
          <w:bCs/>
          <w:iCs/>
          <w:sz w:val="24"/>
          <w:szCs w:val="24"/>
          <w:lang w:eastAsia="zh-CN"/>
        </w:rPr>
        <w:t>（</w:t>
      </w:r>
      <w:r>
        <w:rPr>
          <w:rFonts w:hint="eastAsia" w:ascii="宋体" w:hAnsi="宋体" w:eastAsia="宋体" w:cs="宋体"/>
          <w:bCs/>
          <w:iCs/>
          <w:sz w:val="24"/>
          <w:szCs w:val="24"/>
          <w:lang w:val="en-US" w:eastAsia="zh-CN"/>
        </w:rPr>
        <w:t>2</w:t>
      </w:r>
      <w:r>
        <w:rPr>
          <w:rFonts w:hint="eastAsia" w:ascii="宋体" w:hAnsi="宋体" w:eastAsia="宋体" w:cs="宋体"/>
          <w:bCs/>
          <w:iCs/>
          <w:sz w:val="24"/>
          <w:szCs w:val="24"/>
          <w:lang w:eastAsia="zh-CN"/>
        </w:rPr>
        <w:t>）</w:t>
      </w:r>
      <w:r>
        <w:rPr>
          <w:rFonts w:hint="eastAsia" w:ascii="宋体" w:hAnsi="宋体" w:eastAsia="宋体" w:cs="宋体"/>
          <w:bCs/>
          <w:iCs/>
          <w:sz w:val="24"/>
          <w:szCs w:val="24"/>
        </w:rPr>
        <w:t>字段必须要按照平台要求进行字典对照；</w:t>
      </w:r>
    </w:p>
    <w:p w14:paraId="475349C0">
      <w:pPr>
        <w:keepNext w:val="0"/>
        <w:keepLines w:val="0"/>
        <w:pageBreakBefore w:val="0"/>
        <w:numPr>
          <w:ilvl w:val="0"/>
          <w:numId w:val="0"/>
        </w:numPr>
        <w:tabs>
          <w:tab w:val="left" w:pos="420"/>
        </w:tabs>
        <w:kinsoku/>
        <w:wordWrap/>
        <w:overflowPunct/>
        <w:topLinePunct w:val="0"/>
        <w:autoSpaceDE/>
        <w:autoSpaceDN/>
        <w:bidi w:val="0"/>
        <w:snapToGrid/>
        <w:spacing w:line="360" w:lineRule="auto"/>
        <w:ind w:firstLine="480" w:firstLineChars="200"/>
        <w:rPr>
          <w:rFonts w:hint="eastAsia" w:ascii="宋体" w:hAnsi="宋体" w:eastAsia="宋体" w:cs="宋体"/>
          <w:bCs/>
          <w:iCs/>
          <w:sz w:val="24"/>
          <w:szCs w:val="24"/>
        </w:rPr>
        <w:sectPr>
          <w:headerReference r:id="rId12" w:type="default"/>
          <w:footerReference r:id="rId13" w:type="default"/>
          <w:pgSz w:w="11906" w:h="16838"/>
          <w:pgMar w:top="1440" w:right="1800" w:bottom="1402" w:left="1620" w:header="851" w:footer="992" w:gutter="0"/>
          <w:pgNumType w:start="1"/>
          <w:cols w:space="720" w:num="1"/>
          <w:docGrid w:type="lines" w:linePitch="312" w:charSpace="0"/>
        </w:sectPr>
      </w:pPr>
      <w:r>
        <w:rPr>
          <w:rFonts w:hint="eastAsia" w:ascii="宋体" w:hAnsi="宋体" w:eastAsia="宋体" w:cs="宋体"/>
          <w:bCs/>
          <w:iCs/>
          <w:sz w:val="24"/>
          <w:szCs w:val="24"/>
          <w:lang w:eastAsia="zh-CN"/>
        </w:rPr>
        <w:t>（</w:t>
      </w:r>
      <w:r>
        <w:rPr>
          <w:rFonts w:hint="eastAsia" w:ascii="宋体" w:hAnsi="宋体" w:eastAsia="宋体" w:cs="宋体"/>
          <w:bCs/>
          <w:iCs/>
          <w:sz w:val="24"/>
          <w:szCs w:val="24"/>
          <w:lang w:val="en-US" w:eastAsia="zh-CN"/>
        </w:rPr>
        <w:t>3</w:t>
      </w:r>
      <w:r>
        <w:rPr>
          <w:rFonts w:hint="eastAsia" w:ascii="宋体" w:hAnsi="宋体" w:eastAsia="宋体" w:cs="宋体"/>
          <w:bCs/>
          <w:iCs/>
          <w:sz w:val="24"/>
          <w:szCs w:val="24"/>
          <w:lang w:eastAsia="zh-CN"/>
        </w:rPr>
        <w:t>）</w:t>
      </w:r>
      <w:r>
        <w:rPr>
          <w:rFonts w:hint="eastAsia" w:ascii="宋体" w:hAnsi="宋体" w:eastAsia="宋体" w:cs="宋体"/>
          <w:bCs/>
          <w:iCs/>
          <w:sz w:val="24"/>
          <w:szCs w:val="24"/>
        </w:rPr>
        <w:t>给市平台提供一个可以查看试图的用户密码。</w:t>
      </w:r>
    </w:p>
    <w:p w14:paraId="56D3FB5D">
      <w:pPr>
        <w:keepNext w:val="0"/>
        <w:keepLines w:val="0"/>
        <w:pageBreakBefore w:val="0"/>
        <w:tabs>
          <w:tab w:val="left" w:pos="420"/>
        </w:tabs>
        <w:kinsoku/>
        <w:wordWrap/>
        <w:overflowPunct/>
        <w:topLinePunct w:val="0"/>
        <w:autoSpaceDE/>
        <w:autoSpaceDN/>
        <w:bidi w:val="0"/>
        <w:snapToGrid/>
        <w:spacing w:line="360" w:lineRule="auto"/>
        <w:ind w:firstLine="482" w:firstLineChars="200"/>
        <w:rPr>
          <w:rFonts w:hint="eastAsia" w:ascii="宋体" w:hAnsi="宋体" w:eastAsia="宋体" w:cs="宋体"/>
          <w:bCs/>
          <w:iCs/>
          <w:sz w:val="24"/>
          <w:szCs w:val="24"/>
        </w:rPr>
      </w:pPr>
      <w:r>
        <w:rPr>
          <w:rFonts w:hint="eastAsia" w:ascii="宋体" w:hAnsi="宋体" w:eastAsia="宋体" w:cs="宋体"/>
          <w:b/>
          <w:iCs/>
          <w:sz w:val="24"/>
          <w:szCs w:val="24"/>
        </w:rPr>
        <w:t>视图信息如下：</w:t>
      </w:r>
    </w:p>
    <w:tbl>
      <w:tblPr>
        <w:tblStyle w:val="21"/>
        <w:tblW w:w="4999" w:type="pct"/>
        <w:tblInd w:w="0" w:type="dxa"/>
        <w:tblLayout w:type="autofit"/>
        <w:tblCellMar>
          <w:top w:w="0" w:type="dxa"/>
          <w:left w:w="108" w:type="dxa"/>
          <w:bottom w:w="0" w:type="dxa"/>
          <w:right w:w="108" w:type="dxa"/>
        </w:tblCellMar>
      </w:tblPr>
      <w:tblGrid>
        <w:gridCol w:w="607"/>
        <w:gridCol w:w="412"/>
        <w:gridCol w:w="606"/>
        <w:gridCol w:w="2554"/>
        <w:gridCol w:w="1969"/>
        <w:gridCol w:w="2554"/>
      </w:tblGrid>
      <w:tr w14:paraId="03C3EAE5">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79CD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序号</w:t>
            </w:r>
          </w:p>
        </w:tc>
        <w:tc>
          <w:tcPr>
            <w:tcW w:w="324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4F74EC">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内容</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76C40">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备注</w:t>
            </w:r>
          </w:p>
        </w:tc>
      </w:tr>
      <w:tr w14:paraId="219272AD">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C0122">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79F4A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结构化数据</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EF374F">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住院数据</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28CEC">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住院病案首页</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32327">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CD7D8">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w:t>
            </w:r>
          </w:p>
        </w:tc>
      </w:tr>
      <w:tr w14:paraId="2FA2003E">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75253">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D1080">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95714">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5A156">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中医住院病案首页</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1426">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65EF5">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w:t>
            </w:r>
          </w:p>
        </w:tc>
      </w:tr>
      <w:tr w14:paraId="44FC584C">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02E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E5E5C">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1506D">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331D8">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入院记录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DD5C">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B2D7">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(HISB60301_11)</w:t>
            </w:r>
          </w:p>
        </w:tc>
      </w:tr>
      <w:tr w14:paraId="00C25D0F">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8D884">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CD5A9">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E0270">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A574">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24h内入出院记录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EFC38">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C67E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(HISB60301_12)</w:t>
            </w:r>
          </w:p>
        </w:tc>
      </w:tr>
      <w:tr w14:paraId="13CD277D">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CC5F2">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45D0A">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A27FC">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BD85">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24h内入院死亡记录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C06DF">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3FF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(HISB60301_13)</w:t>
            </w:r>
          </w:p>
        </w:tc>
      </w:tr>
      <w:tr w14:paraId="2E22DBF9">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CE7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405A1">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B9404">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A285">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病程记录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8633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首次病程记录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2026">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(HISB60301_14_1)</w:t>
            </w:r>
          </w:p>
        </w:tc>
      </w:tr>
      <w:tr w14:paraId="0955A866">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384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D084A">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0B6BC">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26EF">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EEED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日常病程记录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C5BE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(HISB60301_14_2)</w:t>
            </w:r>
          </w:p>
        </w:tc>
      </w:tr>
      <w:tr w14:paraId="20EB90C8">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2524">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3F72D">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3DCBF">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C6409">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0CD6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上级医师查房记录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330DD">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(HISB60301_14_3)</w:t>
            </w:r>
          </w:p>
        </w:tc>
      </w:tr>
      <w:tr w14:paraId="427876A2">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9EC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ED607">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5D13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765C">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BFE8">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疑难病例讨论记录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A8613">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(HISB60301_14_4)</w:t>
            </w:r>
          </w:p>
        </w:tc>
      </w:tr>
      <w:tr w14:paraId="4572E84E">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E2CF1">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7B44E">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F80CD">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10A71">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DD2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交接班记录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ACA2C">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(HISB60301_14_5)</w:t>
            </w:r>
          </w:p>
        </w:tc>
      </w:tr>
      <w:tr w14:paraId="43C677B4">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FD4B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15800">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491C6">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78352">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720B9">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转科记录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B9385">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(HISB60301_14_6)</w:t>
            </w:r>
          </w:p>
        </w:tc>
      </w:tr>
      <w:tr w14:paraId="617D7C8B">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51474">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DB12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7EC2D">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DC90">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AC3F2">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阶段小结记录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661E6">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(HISB60301_14_7)</w:t>
            </w:r>
          </w:p>
        </w:tc>
      </w:tr>
      <w:tr w14:paraId="4B270959">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C5E5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13</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B8CAE">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9EDF7">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C5E60">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C75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抢救记录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5D460">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(HISB60301_14_8)</w:t>
            </w:r>
          </w:p>
        </w:tc>
      </w:tr>
      <w:tr w14:paraId="274E9ED6">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61F9F">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88910">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6D303">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36417">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60B66">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会诊记录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0C84">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(HISB60301_14_9)</w:t>
            </w:r>
          </w:p>
        </w:tc>
      </w:tr>
      <w:tr w14:paraId="6D53D3B4">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612D3">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3A5CD">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2749C">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FDDB">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F49C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术前小结记录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12B65">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(HISB60301_14_10)</w:t>
            </w:r>
          </w:p>
        </w:tc>
      </w:tr>
      <w:tr w14:paraId="7C3ABAE6">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B48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739FE">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99D34">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E09E9">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0F434">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术前讨论记录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192E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(HISB60301_14_11)</w:t>
            </w:r>
          </w:p>
        </w:tc>
      </w:tr>
      <w:tr w14:paraId="716559F5">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67B13">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17</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ADA8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B58CD">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E228">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23D6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术后首次病程记录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DB4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(HISB60301_14_12)</w:t>
            </w:r>
          </w:p>
        </w:tc>
      </w:tr>
      <w:tr w14:paraId="2D97411A">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F1F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4C39E">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06726">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5FBB7">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8C6A8">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出院记录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CB514">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(HISB60301_14_13)</w:t>
            </w:r>
          </w:p>
        </w:tc>
      </w:tr>
      <w:tr w14:paraId="541109AC">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43DC">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19</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F44C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147F6">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B29A6">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DEE72">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死亡记录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6BF2">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(HISB60301_14_14)</w:t>
            </w:r>
          </w:p>
        </w:tc>
      </w:tr>
      <w:tr w14:paraId="185E18E6">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C060">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8C16E">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F4F27">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C3B4">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58923">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死亡病例讨论记录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7940">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(HISB60301_14_15)</w:t>
            </w:r>
          </w:p>
        </w:tc>
      </w:tr>
      <w:tr w14:paraId="54FDFDA8">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96FF6">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21</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3AF8A">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8C796">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DE7F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护理操作记录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E4700">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一般护理记录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FFA9E">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(HISB60301_15_1)</w:t>
            </w:r>
          </w:p>
        </w:tc>
      </w:tr>
      <w:tr w14:paraId="5485131B">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8CBD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22</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BE25C">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D2281">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897E">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E2D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病危（重）护理记录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282DC">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(HISB60301_15_2)</w:t>
            </w:r>
          </w:p>
        </w:tc>
      </w:tr>
      <w:tr w14:paraId="2E22A3D4">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1410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23</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49DB2">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3EB79">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9E086">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67BA6">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手术护理记录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B1E10">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(HISB60301_15_3)</w:t>
            </w:r>
          </w:p>
        </w:tc>
      </w:tr>
      <w:tr w14:paraId="523D3FFC">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3D46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2FF4A">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4BF0C">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DF7F">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8BC53">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生命体征测量记录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EEA8E">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(HISB60301_15_4)</w:t>
            </w:r>
          </w:p>
        </w:tc>
      </w:tr>
      <w:tr w14:paraId="0DFB2B2E">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D077">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0EB2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2256E">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04D9">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E1B4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出入量记录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66CD">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(HISB60301_15_5)</w:t>
            </w:r>
          </w:p>
        </w:tc>
      </w:tr>
      <w:tr w14:paraId="384A7AD6">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E3D04">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26</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2E2A7">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636C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C906F">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D3244">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高值耗材使用记录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AA10">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(HISB60301_15_6)</w:t>
            </w:r>
          </w:p>
        </w:tc>
      </w:tr>
      <w:tr w14:paraId="0131E83D">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32DE">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27</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B420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F5C80">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492D">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护理评估与计划</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0405">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入院评估记录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0837E">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(HISB60301_16_1)</w:t>
            </w:r>
          </w:p>
        </w:tc>
      </w:tr>
      <w:tr w14:paraId="32C6D80A">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9BE4">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28</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E3BCA">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51CC8">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4F886">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616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护理计划记录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99449">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(HISB60301_16_2)</w:t>
            </w:r>
          </w:p>
        </w:tc>
      </w:tr>
      <w:tr w14:paraId="596F07DF">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C42B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E6008">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CCB8E">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97B02">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F776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出院评估与指导记录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F3E2">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(HISB60301_16_3)</w:t>
            </w:r>
          </w:p>
        </w:tc>
      </w:tr>
      <w:tr w14:paraId="1D1F1F0C">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D32D9">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E0206">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66111">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983C4">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疾病史</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B77E">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过敏史</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1350C">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（HISB60301_17_1）</w:t>
            </w:r>
          </w:p>
        </w:tc>
      </w:tr>
      <w:tr w14:paraId="3D53E3BD">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B288">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31</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52469">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8E143">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6851">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C122">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外伤史</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71279">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（HISB60301_17_2）</w:t>
            </w:r>
          </w:p>
        </w:tc>
      </w:tr>
      <w:tr w14:paraId="44966142">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711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B1BD8">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055E6">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7272">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E6509">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免疫史</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EF84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（HISB60301_17_3）</w:t>
            </w:r>
          </w:p>
        </w:tc>
      </w:tr>
      <w:tr w14:paraId="6E350DCB">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4C68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33</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AE1A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2E172">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35E4B">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D8E5D">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输血史</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7774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（HISB60301_17_4）</w:t>
            </w:r>
          </w:p>
        </w:tc>
      </w:tr>
      <w:tr w14:paraId="569D783A">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DCE2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734A9">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C15F9">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BD86">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FDABA">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病理检查记录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5E5B7">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（HISB60301_17_5）</w:t>
            </w:r>
          </w:p>
        </w:tc>
      </w:tr>
      <w:tr w14:paraId="6AA43611">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533B9">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35</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79FB0">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51BE3">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3ACE">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急诊留观病历</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0145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急诊留观病历记录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0E7F0">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（hisb60301_18_1）</w:t>
            </w:r>
          </w:p>
        </w:tc>
      </w:tr>
      <w:tr w14:paraId="219100A7">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9333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36</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8580E">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38919">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6097">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46B6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就诊抢救记录</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EE04">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(hisb60301_18_2)</w:t>
            </w:r>
          </w:p>
        </w:tc>
      </w:tr>
      <w:tr w14:paraId="43792B1E">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83DE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37</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8B897">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00044">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8D0E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医嘱明细</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46C7">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623C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(HISB60301_5)</w:t>
            </w:r>
          </w:p>
        </w:tc>
      </w:tr>
      <w:tr w14:paraId="6B9AB7AA">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C8A9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38</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91C16">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599ED">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B904">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出院小结</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97D2">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5AA3">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w:t>
            </w:r>
          </w:p>
        </w:tc>
      </w:tr>
      <w:tr w14:paraId="062430A8">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6E0E">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39</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73F79">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FB9FD">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165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手术记录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F3C0F">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BA207">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(HISB60301_2)</w:t>
            </w:r>
          </w:p>
        </w:tc>
      </w:tr>
      <w:tr w14:paraId="56D9661C">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291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3E069">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54239">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4D9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输血记录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B997">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47074">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(HISB60301_6)</w:t>
            </w:r>
          </w:p>
        </w:tc>
      </w:tr>
      <w:tr w14:paraId="4B125F36">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6EF38">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41</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FEC49">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4CB94">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6DB85">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转科记录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B90AB">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8BB57">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(HISB60301_3)</w:t>
            </w:r>
          </w:p>
        </w:tc>
      </w:tr>
      <w:tr w14:paraId="4D1D2959">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9FFF">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42</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427CA">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F7E6A">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F0426">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放射治疗记录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69220">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AD3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(HISB60301_4)</w:t>
            </w:r>
          </w:p>
        </w:tc>
      </w:tr>
      <w:tr w14:paraId="3610331D">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0D47">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43</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1A00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FD5C9">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48ACD">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放射治疗用药</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4249">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F44F9">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(HISb0301_4_1)</w:t>
            </w:r>
          </w:p>
        </w:tc>
      </w:tr>
      <w:tr w14:paraId="40193F13">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93628">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44</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C11E0">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C0B94">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E88E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实验室检查主记录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BBEA">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3F08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(HISB60301_8)</w:t>
            </w:r>
          </w:p>
        </w:tc>
      </w:tr>
      <w:tr w14:paraId="3D913415">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2FB70">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45</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93AB4">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F84CC">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C4F5C">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实验室检查明细记录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F5B1">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E4C20">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(HISB60301_8_1)</w:t>
            </w:r>
          </w:p>
        </w:tc>
      </w:tr>
      <w:tr w14:paraId="5E73027A">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78557">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46</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5F78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08CE5">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6CD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住院细菌检验结果表</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A1C7F">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26B6">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(HISB60301_8_2)</w:t>
            </w:r>
          </w:p>
        </w:tc>
      </w:tr>
      <w:tr w14:paraId="7A20B70E">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6B719">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47</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A7303">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44EA8">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51055">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住院药敏检验结果表</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1F18E">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209D4">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(HISB60301_8_3)</w:t>
            </w:r>
          </w:p>
        </w:tc>
      </w:tr>
      <w:tr w14:paraId="2929E49A">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B8BF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48</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0438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194C7">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0EE4">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影像记录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6E024">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F15D">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(HISB60301_9)</w:t>
            </w:r>
          </w:p>
        </w:tc>
      </w:tr>
      <w:tr w14:paraId="1DCDC855">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3820">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49</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88079">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67D8F">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0E52">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血清学检查</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9917C">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7DFDC">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(HISB60301_10)</w:t>
            </w:r>
          </w:p>
        </w:tc>
      </w:tr>
      <w:tr w14:paraId="31DACAFE">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4C34">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50</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3C7DA">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D7522">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8645">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住院病人结算主表</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6C100">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93F0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(ZY_BRJSK)</w:t>
            </w:r>
          </w:p>
        </w:tc>
      </w:tr>
      <w:tr w14:paraId="255AFC82">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2EF41">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51</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307E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1BAB4">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A786C">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住院病人费用明细库</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0692">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0F328">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(ZY_BRFYMXK)</w:t>
            </w:r>
          </w:p>
        </w:tc>
      </w:tr>
      <w:tr w14:paraId="7C193EC2">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653C1">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52</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8320C">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8E406">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15D48">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住院病人结算明细库</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1E644">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CD75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(ZY_BRJSMXK)</w:t>
            </w:r>
          </w:p>
        </w:tc>
      </w:tr>
      <w:tr w14:paraId="2559C89C">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D6E2">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53</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7BAE0">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A4B93">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E903">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临床路径执行路径记录表</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45AE">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066A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（hisb60301_CPATH)</w:t>
            </w:r>
          </w:p>
        </w:tc>
      </w:tr>
      <w:tr w14:paraId="504C3F73">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DCF1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54</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1C36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6F17E">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691AD">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重症监护记录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2C2FA">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BE6D">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(hisb60301_ICU)</w:t>
            </w:r>
          </w:p>
        </w:tc>
      </w:tr>
      <w:tr w14:paraId="4A5E568D">
        <w:tblPrEx>
          <w:tblCellMar>
            <w:top w:w="0" w:type="dxa"/>
            <w:left w:w="108" w:type="dxa"/>
            <w:bottom w:w="0" w:type="dxa"/>
            <w:right w:w="108" w:type="dxa"/>
          </w:tblCellMar>
        </w:tblPrEx>
        <w:trPr>
          <w:trHeight w:val="172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B859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55</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1FDBF">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694B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门诊数据</w:t>
            </w:r>
          </w:p>
        </w:tc>
        <w:tc>
          <w:tcPr>
            <w:tcW w:w="37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819A06">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Xml数据文件说明：患者一次门诊的所有结构化数据以XML文件格式进行传输交互，患者门诊数据按业务类型写入不同名称的xml中，xml命名方式以业务类型所对应的表名加日期来进行（注意全为小写字母），例如要传输2015年01月28号的院内门诊病人的病案首页信息时的XML文件名字为</w:t>
            </w:r>
            <w:r>
              <w:rPr>
                <w:rFonts w:hint="eastAsia" w:ascii="宋体" w:hAnsi="宋体" w:cs="宋体"/>
                <w:kern w:val="0"/>
                <w:sz w:val="24"/>
                <w:szCs w:val="24"/>
                <w:lang w:eastAsia="zh-CN" w:bidi="ar"/>
              </w:rPr>
              <w:t>：</w:t>
            </w:r>
            <w:r>
              <w:rPr>
                <w:rFonts w:hint="eastAsia" w:ascii="宋体" w:hAnsi="宋体" w:eastAsia="宋体" w:cs="宋体"/>
                <w:kern w:val="0"/>
                <w:sz w:val="24"/>
                <w:szCs w:val="24"/>
                <w:lang w:bidi="ar"/>
              </w:rPr>
              <w:t>“hisc00_20150128.xml”。</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数据采集交互采取每天凌晨上传院内前一天所有门诊数据(包括新增、修改的数据)。</w:t>
            </w:r>
          </w:p>
        </w:tc>
      </w:tr>
      <w:tr w14:paraId="00BD0471">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31A1">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56</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C7002">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C59C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08D6">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门诊病案首页</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5FAA">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F467">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(HISC00)</w:t>
            </w:r>
          </w:p>
        </w:tc>
      </w:tr>
      <w:tr w14:paraId="4AC0F023">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B225E">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57</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192EE">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71476">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0665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处方明细</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26BA">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13E5">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(HISC00_5)</w:t>
            </w:r>
          </w:p>
        </w:tc>
      </w:tr>
      <w:tr w14:paraId="408E46A9">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5775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58</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CD8CC">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7EBF7">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431BE">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输血记录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929F">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8391A">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(HISC00_6)</w:t>
            </w:r>
          </w:p>
        </w:tc>
      </w:tr>
      <w:tr w14:paraId="7CA6AA76">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F12C">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59</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92E3E">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1CBBC">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E5289">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手术记录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7EB9">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4FE9C">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(HISC00_2)</w:t>
            </w:r>
          </w:p>
        </w:tc>
      </w:tr>
      <w:tr w14:paraId="430C7918">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DB182">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60</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E1C87">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33611">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F2640">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实验室检查主记录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1479">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3524C">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(HISC00_8)</w:t>
            </w:r>
          </w:p>
        </w:tc>
      </w:tr>
      <w:tr w14:paraId="546D23A8">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94B81">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61</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F04BF">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20028">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322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实验室检查明细记录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C3628">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8723">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(HISC00_8_1)</w:t>
            </w:r>
          </w:p>
        </w:tc>
      </w:tr>
      <w:tr w14:paraId="5CA530CF">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0EB7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62</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35CD1">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05655">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7BA2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门诊细菌检验结果表</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EFFB">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42C8">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(HISC00_8_2)</w:t>
            </w:r>
          </w:p>
        </w:tc>
      </w:tr>
      <w:tr w14:paraId="372418E7">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AB613">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63</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E36C1">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D1A6E">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D2190">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门诊药敏结果表</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34FCE">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C90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(HISC00_8_3)</w:t>
            </w:r>
          </w:p>
        </w:tc>
      </w:tr>
      <w:tr w14:paraId="5921B59B">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7140">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64</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E4550">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E8609">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CC16">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放射治疗记录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F7DA">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A8EA5">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(HISC00_4)</w:t>
            </w:r>
          </w:p>
        </w:tc>
      </w:tr>
      <w:tr w14:paraId="175AEB10">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7D90">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65</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1C978">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B3806">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A828">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放射治疗用药</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8AE7">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7ADF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(HISC00_4_1)</w:t>
            </w:r>
          </w:p>
        </w:tc>
      </w:tr>
      <w:tr w14:paraId="297A597D">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A4552">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66</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A37B6">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52071">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BF84">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影像记录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A2D2">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CF57">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(HISC00_9)</w:t>
            </w:r>
          </w:p>
        </w:tc>
      </w:tr>
      <w:tr w14:paraId="412F2659">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11362">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67</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B3369">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2B60E">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4B4DD">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血清学检查</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F2BDA">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29107">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(HISC00_10)</w:t>
            </w:r>
          </w:p>
        </w:tc>
      </w:tr>
      <w:tr w14:paraId="13E08399">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19E2C">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68</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272B0">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66424">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EFC5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门诊收费主表</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563E6">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570E">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(MZ_SFZB)</w:t>
            </w:r>
          </w:p>
        </w:tc>
      </w:tr>
      <w:tr w14:paraId="015882C6">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439C">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69</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F8BC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AE2DC">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3F1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门诊收费明细</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78D6">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0317D">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(MZ_SFMX)</w:t>
            </w:r>
          </w:p>
        </w:tc>
      </w:tr>
      <w:tr w14:paraId="2DF22ECD">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C44C0">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70</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8B632">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07B8C">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B34A">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门诊费用结算信息</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8AC34">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B666">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(MZ_FYJS)</w:t>
            </w:r>
          </w:p>
        </w:tc>
      </w:tr>
      <w:tr w14:paraId="65D241CC">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F5C54">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71</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7F7AE">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8CB97">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D9B2E">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挂号表</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1A634">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0870">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（hisc00_1）</w:t>
            </w:r>
          </w:p>
        </w:tc>
      </w:tr>
      <w:tr w14:paraId="24BD54C7">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2A64">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72</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DE252">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1EB5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知情告知记录</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9C0B8">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手术同意书</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9A7A">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A2B2A">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(HISZQGZ1)</w:t>
            </w:r>
          </w:p>
        </w:tc>
      </w:tr>
      <w:tr w14:paraId="694DC84B">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88FC">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73</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93114">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C86B5">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68D4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麻醉知情同意书</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136B3">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BBECA">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(HISZQGZ2)</w:t>
            </w:r>
          </w:p>
        </w:tc>
      </w:tr>
      <w:tr w14:paraId="55BFB1F7">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C6653">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74</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7758C">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0436A">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BD30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输血治疗同意书</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ACE1">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DBDF3">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(HISZQGZ3)</w:t>
            </w:r>
          </w:p>
        </w:tc>
      </w:tr>
      <w:tr w14:paraId="1982789F">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E19CC">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75</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E2F2F">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93351">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B96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特殊检查及特殊治疗同意书</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9A4BE">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B817">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(HISZQGZ4)</w:t>
            </w:r>
          </w:p>
        </w:tc>
      </w:tr>
      <w:tr w14:paraId="65FC91A0">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62038">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76</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4D73A">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8EB0C">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6C37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病危（重）通知书</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F3DF">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1E97E">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(HISZQGZ5)</w:t>
            </w:r>
          </w:p>
        </w:tc>
      </w:tr>
      <w:tr w14:paraId="1426C2CF">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7125C">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77</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5B5D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3A15D">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639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其他知情同意书</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6E8E">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A29A5">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(HISZQGZ6)</w:t>
            </w:r>
          </w:p>
        </w:tc>
      </w:tr>
      <w:tr w14:paraId="1AB993F9">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83A19">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78</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4F511">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3D0EB9">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麻醉记录</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959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麻醉记录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8C31D">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01F42">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（his_mzjl）</w:t>
            </w:r>
          </w:p>
        </w:tc>
      </w:tr>
      <w:tr w14:paraId="1D8ADA77">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10C8">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79</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7B603">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A1A81">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7692">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麻醉用药记录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985D">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8B8A5">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（his_mzyy）</w:t>
            </w:r>
          </w:p>
        </w:tc>
      </w:tr>
      <w:tr w14:paraId="5BC4C450">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0E5D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80</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0FAF3">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69407">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7E4D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麻醉生命体征监测</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D4DD">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8C3AE">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（his_MZSMTZJC）</w:t>
            </w:r>
          </w:p>
        </w:tc>
      </w:tr>
      <w:tr w14:paraId="28B21F07">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9CC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81</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13D1C">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A7F38">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25FA2">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麻醉常规监测项目记录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A0DD4">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DE6E">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（his_MZCGJCJL）</w:t>
            </w:r>
          </w:p>
        </w:tc>
      </w:tr>
      <w:tr w14:paraId="2107EC5D">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4C47">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82</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3C4AA">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65420">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504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麻醉特殊监测项目记录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6702">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69FE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（his_MZTSJCJL）</w:t>
            </w:r>
          </w:p>
        </w:tc>
      </w:tr>
      <w:tr w14:paraId="1F000A86">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39B3">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83</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3C030">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7D8EC">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C0960">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麻醉术后访视记录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D51AA">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A842">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（his_MZSHFSJL）</w:t>
            </w:r>
          </w:p>
        </w:tc>
      </w:tr>
      <w:tr w14:paraId="742F5CBB">
        <w:tblPrEx>
          <w:tblCellMar>
            <w:top w:w="0" w:type="dxa"/>
            <w:left w:w="108" w:type="dxa"/>
            <w:bottom w:w="0" w:type="dxa"/>
            <w:right w:w="108" w:type="dxa"/>
          </w:tblCellMar>
        </w:tblPrEx>
        <w:trPr>
          <w:trHeight w:val="218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8EF2">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84</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EA5DF">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99112">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体检数据</w:t>
            </w:r>
          </w:p>
        </w:tc>
        <w:tc>
          <w:tcPr>
            <w:tcW w:w="37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5D627D">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居民一次体检的所有结构化数据以XML文件格式进行传输交互，居民体检数据按业务类型写入不同名称的xml中，xml命名方式以业务类型所对应的表名加日期来进行（注意全为小写字母），例如要传输2015年01月28号的院内居民体检登记及评价信息时的XML文件名字为</w:t>
            </w:r>
            <w:r>
              <w:rPr>
                <w:rFonts w:hint="eastAsia" w:ascii="宋体" w:hAnsi="宋体" w:cs="宋体"/>
                <w:kern w:val="0"/>
                <w:sz w:val="24"/>
                <w:szCs w:val="24"/>
                <w:lang w:eastAsia="zh-CN" w:bidi="ar"/>
              </w:rPr>
              <w:t>：</w:t>
            </w:r>
            <w:r>
              <w:rPr>
                <w:rFonts w:hint="eastAsia" w:ascii="宋体" w:hAnsi="宋体" w:eastAsia="宋体" w:cs="宋体"/>
                <w:kern w:val="0"/>
                <w:sz w:val="24"/>
                <w:szCs w:val="24"/>
                <w:lang w:bidi="ar"/>
              </w:rPr>
              <w:t>“his_tj_20150128.xml”。未设立体检中心的医疗卫生机构在开展体检业务时产生的数据随门诊业务数据上报。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数据采集交互采取每天凌晨上传院内前一天所有体检数据(包括新增、修改的数据)。</w:t>
            </w:r>
          </w:p>
        </w:tc>
      </w:tr>
      <w:tr w14:paraId="2E43469A">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E09D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85</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5EC83">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362DE">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6442C">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体检登记及评价</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1329">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3866">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(HISTJ)</w:t>
            </w:r>
          </w:p>
        </w:tc>
      </w:tr>
      <w:tr w14:paraId="34CADD1D">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8C47">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86</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3A0D4">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A28DD">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6F8BA">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实验室检查主记录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C8D6">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25E0">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(HISTJ_2)</w:t>
            </w:r>
          </w:p>
        </w:tc>
      </w:tr>
      <w:tr w14:paraId="57C59878">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8DC2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87</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571CA">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6B330">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D2E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实验室检查明细记录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DE46C">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98FB0">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(HISTJ_2_1)</w:t>
            </w:r>
          </w:p>
        </w:tc>
      </w:tr>
      <w:tr w14:paraId="166F7999">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96DC">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88</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4ED1D">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AFC82">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0A6D4">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体检细菌检验结果表</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E79C9">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E69C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(HISTJ_2_2)</w:t>
            </w:r>
          </w:p>
        </w:tc>
      </w:tr>
      <w:tr w14:paraId="2263125F">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15D80">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89</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BC10D">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CDE02">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7658">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体检药敏结果表</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DCD67">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59E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(HISTJ_2_3)</w:t>
            </w:r>
          </w:p>
        </w:tc>
      </w:tr>
      <w:tr w14:paraId="17DC727D">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8F5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90</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5182A">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F3634">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4393C">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影像记录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82A4B">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068D4">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(HISTJ_3)</w:t>
            </w:r>
          </w:p>
        </w:tc>
      </w:tr>
      <w:tr w14:paraId="527D2CD5">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ABF6D">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91</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1973C">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BE4AA">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AE9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血清学检查</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73B9">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7ECA">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(HISTJ_4)</w:t>
            </w:r>
          </w:p>
        </w:tc>
      </w:tr>
      <w:tr w14:paraId="0B67D424">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D1DF6">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92</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93DD4">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AEB4B">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565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体检收费主表</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DACA6">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0858">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(TJ_SFZB)</w:t>
            </w:r>
          </w:p>
        </w:tc>
      </w:tr>
      <w:tr w14:paraId="3FECCCA3">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D53BC">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93</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013AD">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000B2">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55478">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体检收费明细</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85DD9">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00CC5">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(TJ_SFMX)</w:t>
            </w:r>
          </w:p>
        </w:tc>
      </w:tr>
      <w:tr w14:paraId="02397E0C">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9F411">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94</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9DC40">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3F3F1">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C51BA">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体检费用结算信息</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FD57">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42B6A">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(TJ_FYJS)</w:t>
            </w:r>
          </w:p>
        </w:tc>
      </w:tr>
      <w:tr w14:paraId="040B855A">
        <w:tblPrEx>
          <w:tblCellMar>
            <w:top w:w="0" w:type="dxa"/>
            <w:left w:w="108" w:type="dxa"/>
            <w:bottom w:w="0" w:type="dxa"/>
            <w:right w:w="108" w:type="dxa"/>
          </w:tblCellMar>
        </w:tblPrEx>
        <w:trPr>
          <w:trHeight w:val="178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2E02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95</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0D6D1">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6E46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会诊记录</w:t>
            </w:r>
          </w:p>
        </w:tc>
        <w:tc>
          <w:tcPr>
            <w:tcW w:w="37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4C1C00">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患者会诊的所有结构化数据以XML文件格式进行传输交互，患者会诊数据按业务类型写入不同名称的xml中，xml命名方式以业务类型所对应的表名加日期来进行（注意全为小写字母），例如要传输2015年01月28号的会诊记录信息时的XML文件名字为</w:t>
            </w:r>
            <w:r>
              <w:rPr>
                <w:rFonts w:hint="eastAsia" w:ascii="宋体" w:hAnsi="宋体" w:cs="宋体"/>
                <w:kern w:val="0"/>
                <w:sz w:val="24"/>
                <w:szCs w:val="24"/>
                <w:lang w:eastAsia="zh-CN" w:bidi="ar"/>
              </w:rPr>
              <w:t>：</w:t>
            </w:r>
            <w:r>
              <w:rPr>
                <w:rFonts w:hint="eastAsia" w:ascii="宋体" w:hAnsi="宋体" w:eastAsia="宋体" w:cs="宋体"/>
                <w:kern w:val="0"/>
                <w:sz w:val="24"/>
                <w:szCs w:val="24"/>
                <w:lang w:bidi="ar"/>
              </w:rPr>
              <w:t>“ehr_cure_consultation_20150128.xml”。</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数据采集交互采取每天凌晨上传院内前一天所有会诊数据(包括新增、修改的数据)。</w:t>
            </w:r>
          </w:p>
        </w:tc>
      </w:tr>
      <w:tr w14:paraId="32E0A78D">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82CD">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96</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E2BA6">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BA743">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DB52">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会诊记录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0EA8">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E238">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(EHR_Cure_Consultation)</w:t>
            </w:r>
          </w:p>
        </w:tc>
      </w:tr>
      <w:tr w14:paraId="6F0A30D5">
        <w:tblPrEx>
          <w:tblCellMar>
            <w:top w:w="0" w:type="dxa"/>
            <w:left w:w="108" w:type="dxa"/>
            <w:bottom w:w="0" w:type="dxa"/>
            <w:right w:w="108" w:type="dxa"/>
          </w:tblCellMar>
        </w:tblPrEx>
        <w:trPr>
          <w:trHeight w:val="182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B149C">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97</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5BC87">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B5E4D">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转诊记录</w:t>
            </w:r>
          </w:p>
        </w:tc>
        <w:tc>
          <w:tcPr>
            <w:tcW w:w="37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1C13A7">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患者转诊的所有结构化数据以XML文件格式进行传输交互，患者转诊数据按业务类型写入不同名称的xml中，xml命名方式以业务类型所对应的表名加日期来进行（注意全为小写字母），例如要传输2015年01月28号的转诊记录信息时的XML文件名字为</w:t>
            </w:r>
            <w:r>
              <w:rPr>
                <w:rFonts w:hint="eastAsia" w:ascii="宋体" w:hAnsi="宋体" w:cs="宋体"/>
                <w:kern w:val="0"/>
                <w:sz w:val="24"/>
                <w:szCs w:val="24"/>
                <w:lang w:eastAsia="zh-CN" w:bidi="ar"/>
              </w:rPr>
              <w:t>：</w:t>
            </w:r>
            <w:r>
              <w:rPr>
                <w:rFonts w:hint="eastAsia" w:ascii="宋体" w:hAnsi="宋体" w:eastAsia="宋体" w:cs="宋体"/>
                <w:kern w:val="0"/>
                <w:sz w:val="24"/>
                <w:szCs w:val="24"/>
                <w:lang w:bidi="ar"/>
              </w:rPr>
              <w:t>“ehr_cure_referral_20150128.xml”。</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数据采集交互采取每天凌晨上传院内前一天所有转诊数据(包括新增、修改的数据)。</w:t>
            </w:r>
          </w:p>
        </w:tc>
      </w:tr>
      <w:tr w14:paraId="4084D0E3">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85F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98</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C35BC">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9566B">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84185">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转诊记录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DCFA">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B55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(EHR_Cure_Referral)</w:t>
            </w:r>
          </w:p>
        </w:tc>
      </w:tr>
      <w:tr w14:paraId="517005F7">
        <w:tblPrEx>
          <w:tblCellMar>
            <w:top w:w="0" w:type="dxa"/>
            <w:left w:w="108" w:type="dxa"/>
            <w:bottom w:w="0" w:type="dxa"/>
            <w:right w:w="108" w:type="dxa"/>
          </w:tblCellMar>
        </w:tblPrEx>
        <w:trPr>
          <w:trHeight w:val="18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55EB2">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99</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6BD9F">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F09B1E">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居民死亡报告数据</w:t>
            </w:r>
          </w:p>
        </w:tc>
        <w:tc>
          <w:tcPr>
            <w:tcW w:w="37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A24B76">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居民死亡报告的所有结构化数据以XML文件格式进行传输交互，居民死亡报告数据按业务类型写入不同名称的xml中，xml命名方式以业务类型所对应的表名加日期来进行（注意全为小写字母），例如要传输2015年01月28号的居民死亡医学证明信息时的XML文件名字为</w:t>
            </w:r>
            <w:r>
              <w:rPr>
                <w:rFonts w:hint="eastAsia" w:ascii="宋体" w:hAnsi="宋体" w:cs="宋体"/>
                <w:kern w:val="0"/>
                <w:sz w:val="24"/>
                <w:szCs w:val="24"/>
                <w:lang w:eastAsia="zh-CN" w:bidi="ar"/>
              </w:rPr>
              <w:t>：</w:t>
            </w:r>
            <w:r>
              <w:rPr>
                <w:rFonts w:hint="eastAsia" w:ascii="宋体" w:hAnsi="宋体" w:eastAsia="宋体" w:cs="宋体"/>
                <w:kern w:val="0"/>
                <w:sz w:val="24"/>
                <w:szCs w:val="24"/>
                <w:lang w:bidi="ar"/>
              </w:rPr>
              <w:t>“ehr_arch_deathcard_20150128.xml”。</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数据采集交互采取每天凌晨上传院内前一天所有死亡报告数据(包括新增、修改的数据)。</w:t>
            </w:r>
          </w:p>
        </w:tc>
      </w:tr>
      <w:tr w14:paraId="3A4C1A92">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CF57">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100</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0923D">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A9F75">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E9F6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居民死亡医学证明</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8A31">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15C74">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(EHR_Arch_DeathCard)</w:t>
            </w:r>
          </w:p>
        </w:tc>
      </w:tr>
      <w:tr w14:paraId="6FBE1A2E">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C09AD">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101</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241E1">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FAFB0">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B4E95">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孕产妇死亡副卡</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2F428">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5BECE">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(EHR_Arch_PregnantDeath)</w:t>
            </w:r>
          </w:p>
        </w:tc>
      </w:tr>
      <w:tr w14:paraId="36C18525">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3E756">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102</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121A8">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E219A">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8DA47">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儿童死亡副卡</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41051">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AD98">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(EHR_Arch_KidDeath)</w:t>
            </w:r>
          </w:p>
        </w:tc>
      </w:tr>
      <w:tr w14:paraId="62788F16">
        <w:tblPrEx>
          <w:tblCellMar>
            <w:top w:w="0" w:type="dxa"/>
            <w:left w:w="108" w:type="dxa"/>
            <w:bottom w:w="0" w:type="dxa"/>
            <w:right w:w="108" w:type="dxa"/>
          </w:tblCellMar>
        </w:tblPrEx>
        <w:trPr>
          <w:trHeight w:val="168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8D8C">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103</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044C3">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3E3051">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分娩记录数据</w:t>
            </w:r>
          </w:p>
        </w:tc>
        <w:tc>
          <w:tcPr>
            <w:tcW w:w="37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A432A0">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产妇分娩的所有结构化数据以XML文件格式进行传输交互，产妇分娩数据按业务类型写入不同名称的xml中，xml命名方式以业务类型所对应的表名加日期来进行（注意全为小写字母），例如要传输2015年01月28号的分娩记录信息时的XML文件名字为</w:t>
            </w:r>
            <w:r>
              <w:rPr>
                <w:rFonts w:hint="eastAsia" w:ascii="宋体" w:hAnsi="宋体" w:cs="宋体"/>
                <w:kern w:val="0"/>
                <w:sz w:val="24"/>
                <w:szCs w:val="24"/>
                <w:lang w:eastAsia="zh-CN" w:bidi="ar"/>
              </w:rPr>
              <w:t>：</w:t>
            </w:r>
            <w:r>
              <w:rPr>
                <w:rFonts w:hint="eastAsia" w:ascii="宋体" w:hAnsi="宋体" w:eastAsia="宋体" w:cs="宋体"/>
                <w:kern w:val="0"/>
                <w:sz w:val="24"/>
                <w:szCs w:val="24"/>
                <w:lang w:bidi="ar"/>
              </w:rPr>
              <w:t>“ehr_lady_labor_20150128.xml”。</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数据采集交互采取每天凌晨上传院内前一天所有分娩数据(包括新增、修改的数据)。</w:t>
            </w:r>
          </w:p>
        </w:tc>
      </w:tr>
      <w:tr w14:paraId="28CD0EB8">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B0E30">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104</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CD009">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4CC17">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1B84">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分娩记录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6B20">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EDC76">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(EHR_Lady_Labor)</w:t>
            </w:r>
          </w:p>
        </w:tc>
      </w:tr>
      <w:tr w14:paraId="611F6483">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4BF4">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105</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CBCFA">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F6D82">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8D1F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新生儿情况</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66A6A">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5FA0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(EHR_Lady_NewBorn)</w:t>
            </w:r>
          </w:p>
        </w:tc>
      </w:tr>
      <w:tr w14:paraId="237698F3">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B347F">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106</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7711A">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95BC3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助产记录</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B99E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待产记录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CA66">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B93D6">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(HER_Lady_zc)</w:t>
            </w:r>
          </w:p>
        </w:tc>
      </w:tr>
      <w:tr w14:paraId="050B5D13">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6E4E7">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107</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34142">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5A515">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AD5BC">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阴道分娩记录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251C5">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8E77">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（HER_lady_ydfm）</w:t>
            </w:r>
          </w:p>
        </w:tc>
      </w:tr>
      <w:tr w14:paraId="383676A8">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E88B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108</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2C506">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FED98">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4A40">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剖宫产手术记录</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CE819">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F616">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(HER_lady_pgcss)</w:t>
            </w:r>
          </w:p>
        </w:tc>
      </w:tr>
      <w:tr w14:paraId="710D5DA9">
        <w:tblPrEx>
          <w:tblCellMar>
            <w:top w:w="0" w:type="dxa"/>
            <w:left w:w="108" w:type="dxa"/>
            <w:bottom w:w="0" w:type="dxa"/>
            <w:right w:w="108" w:type="dxa"/>
          </w:tblCellMar>
        </w:tblPrEx>
        <w:trPr>
          <w:trHeight w:val="17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D057">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109</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31725">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8F66ED">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床位数据</w:t>
            </w:r>
          </w:p>
        </w:tc>
        <w:tc>
          <w:tcPr>
            <w:tcW w:w="37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39009C">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Xml数据文件说明：院内床位的所有结构化数据以XML文件格式进行传输交互，床位数据按业务类型写入不同名称的xml中，xml命名方式以业务类型所对应的表名加日期来进行（注意全为小写字母），例如要传输2015年01月28号的病人住院床位记录信息时的XML文件名字为</w:t>
            </w:r>
            <w:r>
              <w:rPr>
                <w:rFonts w:hint="eastAsia" w:ascii="宋体" w:hAnsi="宋体" w:cs="宋体"/>
                <w:kern w:val="0"/>
                <w:sz w:val="24"/>
                <w:szCs w:val="24"/>
                <w:lang w:eastAsia="zh-CN" w:bidi="ar"/>
              </w:rPr>
              <w:t>：</w:t>
            </w:r>
            <w:r>
              <w:rPr>
                <w:rFonts w:hint="eastAsia" w:ascii="宋体" w:hAnsi="宋体" w:eastAsia="宋体" w:cs="宋体"/>
                <w:kern w:val="0"/>
                <w:sz w:val="24"/>
                <w:szCs w:val="24"/>
                <w:lang w:bidi="ar"/>
              </w:rPr>
              <w:t>“his_brzyxx_20150128.xml”。</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数据采集交互采取每天凌晨上传院内前一天所有床位数据(包括新增、修改的数据)。</w:t>
            </w:r>
          </w:p>
        </w:tc>
      </w:tr>
      <w:tr w14:paraId="1DCAFF5C">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76F6">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110</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3D1E7">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70C31">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8586">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床位使用情况</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4BDCC">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B0636">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(HIS_CWSYQK)</w:t>
            </w:r>
          </w:p>
        </w:tc>
      </w:tr>
      <w:tr w14:paraId="08CFFD15">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20A7">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111</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AF58F">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98E7E">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DCB2">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床位基本信息</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92E76">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2BD4A">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(HIS_CWK)</w:t>
            </w:r>
          </w:p>
        </w:tc>
      </w:tr>
      <w:tr w14:paraId="090B527E">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DAF44">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112</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BF3D7">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04708">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61413">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病人住院记录信息</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2349">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1EC1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(HIS_BRZYXX)</w:t>
            </w:r>
          </w:p>
        </w:tc>
      </w:tr>
      <w:tr w14:paraId="066AF187">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D525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113</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12705">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9C2F7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基础字典表</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B6D9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医院的科室字典表</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31B89">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7B4E2">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（base_jgks）</w:t>
            </w:r>
          </w:p>
        </w:tc>
      </w:tr>
      <w:tr w14:paraId="4BD857EC">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73FE">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114</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1BFAC">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ED15F">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B7279">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医护人员字典表</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402A4">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FDD3">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(doctor_info)</w:t>
            </w:r>
          </w:p>
        </w:tc>
      </w:tr>
      <w:tr w14:paraId="1FD88F59">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FBF31">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115</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36A2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53E62">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BF43C">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医院的诊疗项目对照字典表</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84B5F">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F6B7">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(base_zlxm_dz)</w:t>
            </w:r>
          </w:p>
        </w:tc>
      </w:tr>
      <w:tr w14:paraId="1F33D000">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C6436">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116</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CBEBA">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459B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EF572">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医院药品对照字典表</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6D3A8">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AABD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(base_drug_dz)</w:t>
            </w:r>
          </w:p>
        </w:tc>
      </w:tr>
      <w:tr w14:paraId="22A5DC77">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A6D4E">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117</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5864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AC548">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A54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医院医材对照字典表</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6840">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A08C">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(base_yc_dz)</w:t>
            </w:r>
          </w:p>
        </w:tc>
      </w:tr>
      <w:tr w14:paraId="1243A817">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2737E">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118</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58EBE">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F019D">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病历概要</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D903">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病历概要-卫生事件摘要</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25F5B">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7FF9">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（blgy_wssjzy）</w:t>
            </w:r>
          </w:p>
        </w:tc>
      </w:tr>
      <w:tr w14:paraId="1623CC40">
        <w:tblPrEx>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C0497">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119</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1666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4A760">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sz w:val="24"/>
                <w:szCs w:val="24"/>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75D5C">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基本健康信息</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4B27F">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sz w:val="24"/>
                <w:szCs w:val="24"/>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22DA">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（his_baseinfo）</w:t>
            </w:r>
          </w:p>
        </w:tc>
      </w:tr>
      <w:tr w14:paraId="7AAE456F">
        <w:tblPrEx>
          <w:tblCellMar>
            <w:top w:w="0" w:type="dxa"/>
            <w:left w:w="108" w:type="dxa"/>
            <w:bottom w:w="0" w:type="dxa"/>
            <w:right w:w="108" w:type="dxa"/>
          </w:tblCellMar>
        </w:tblPrEx>
        <w:trPr>
          <w:trHeight w:val="15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62D53">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120</w:t>
            </w:r>
          </w:p>
        </w:tc>
        <w:tc>
          <w:tcPr>
            <w:tcW w:w="431" w:type="pct"/>
            <w:vMerge w:val="restart"/>
            <w:tcBorders>
              <w:top w:val="nil"/>
              <w:left w:val="single" w:color="000000" w:sz="4" w:space="0"/>
              <w:bottom w:val="single" w:color="000000" w:sz="4" w:space="0"/>
              <w:right w:val="single" w:color="000000" w:sz="4" w:space="0"/>
            </w:tcBorders>
            <w:shd w:val="clear" w:color="auto" w:fill="auto"/>
            <w:vAlign w:val="center"/>
          </w:tcPr>
          <w:p w14:paraId="386037D9">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非结构化数据</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793FC">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处方单</w:t>
            </w:r>
          </w:p>
        </w:tc>
        <w:tc>
          <w:tcPr>
            <w:tcW w:w="37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DCB150">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待上传的pdf文件名文件名由4部分组成，各部分通过下划线间隔，如果组成部分为空，则传减号“-”代替空，文件名中不能含有空格。为确保数据文件的唯一性，必须严格按照如下规则进行命名：</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命名规则：R身份证号_就诊号_流水号_</w:t>
            </w:r>
            <w:r>
              <w:rPr>
                <w:rFonts w:hint="eastAsia" w:ascii="宋体" w:hAnsi="宋体" w:cs="宋体"/>
                <w:kern w:val="0"/>
                <w:sz w:val="24"/>
                <w:szCs w:val="24"/>
                <w:lang w:eastAsia="zh-CN" w:bidi="ar"/>
              </w:rPr>
              <w:t>&lt;A,B,C&gt;</w:t>
            </w:r>
            <w:r>
              <w:rPr>
                <w:rFonts w:hint="eastAsia" w:ascii="宋体" w:hAnsi="宋体" w:eastAsia="宋体" w:cs="宋体"/>
                <w:kern w:val="0"/>
                <w:sz w:val="24"/>
                <w:szCs w:val="24"/>
                <w:lang w:bidi="ar"/>
              </w:rPr>
              <w:t>就诊类型.pdf</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示例：R6101021991061231_201206050002_1_A.pdf (表明是门诊处方单)</w:t>
            </w:r>
          </w:p>
        </w:tc>
      </w:tr>
      <w:tr w14:paraId="50620CCB">
        <w:tblPrEx>
          <w:tblCellMar>
            <w:top w:w="0" w:type="dxa"/>
            <w:left w:w="108" w:type="dxa"/>
            <w:bottom w:w="0" w:type="dxa"/>
            <w:right w:w="108" w:type="dxa"/>
          </w:tblCellMar>
        </w:tblPrEx>
        <w:trPr>
          <w:trHeight w:val="162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6BF68">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121</w:t>
            </w:r>
          </w:p>
        </w:tc>
        <w:tc>
          <w:tcPr>
            <w:tcW w:w="431" w:type="pct"/>
            <w:vMerge w:val="continue"/>
            <w:tcBorders>
              <w:top w:val="nil"/>
              <w:left w:val="single" w:color="000000" w:sz="4" w:space="0"/>
              <w:bottom w:val="single" w:color="000000" w:sz="4" w:space="0"/>
              <w:right w:val="single" w:color="000000" w:sz="4" w:space="0"/>
            </w:tcBorders>
            <w:shd w:val="clear" w:color="auto" w:fill="auto"/>
            <w:vAlign w:val="center"/>
          </w:tcPr>
          <w:p w14:paraId="2796BC76">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3C7E9">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LIS报告单</w:t>
            </w:r>
          </w:p>
        </w:tc>
        <w:tc>
          <w:tcPr>
            <w:tcW w:w="37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C5352C">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待上传的pdf文件名文件名由4部分组成，各部分通过下划线间隔，如果组成部分为空，则传减号“-”代替空，文件名中不能含有空格。为确保数据文件的唯一性，必须严格按照如下规则进行命名：</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命名规则：L身份证号_就诊号_流水号_</w:t>
            </w:r>
            <w:r>
              <w:rPr>
                <w:rFonts w:hint="eastAsia" w:ascii="宋体" w:hAnsi="宋体" w:cs="宋体"/>
                <w:kern w:val="0"/>
                <w:sz w:val="24"/>
                <w:szCs w:val="24"/>
                <w:lang w:eastAsia="zh-CN" w:bidi="ar"/>
              </w:rPr>
              <w:t>&lt;A,B,C&gt;</w:t>
            </w:r>
            <w:r>
              <w:rPr>
                <w:rFonts w:hint="eastAsia" w:ascii="宋体" w:hAnsi="宋体" w:eastAsia="宋体" w:cs="宋体"/>
                <w:kern w:val="0"/>
                <w:sz w:val="24"/>
                <w:szCs w:val="24"/>
                <w:lang w:bidi="ar"/>
              </w:rPr>
              <w:t>就诊类型.pdf</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示例： L6101021991061231_201205060001_1_B.pdf (表明是住院LIS报告单)</w:t>
            </w:r>
          </w:p>
        </w:tc>
      </w:tr>
      <w:tr w14:paraId="2B58D9DA">
        <w:tblPrEx>
          <w:tblCellMar>
            <w:top w:w="0" w:type="dxa"/>
            <w:left w:w="108" w:type="dxa"/>
            <w:bottom w:w="0" w:type="dxa"/>
            <w:right w:w="108" w:type="dxa"/>
          </w:tblCellMar>
        </w:tblPrEx>
        <w:trPr>
          <w:trHeight w:val="144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31699">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122</w:t>
            </w:r>
          </w:p>
        </w:tc>
        <w:tc>
          <w:tcPr>
            <w:tcW w:w="431" w:type="pct"/>
            <w:vMerge w:val="continue"/>
            <w:tcBorders>
              <w:top w:val="nil"/>
              <w:left w:val="single" w:color="000000" w:sz="4" w:space="0"/>
              <w:bottom w:val="single" w:color="000000" w:sz="4" w:space="0"/>
              <w:right w:val="single" w:color="000000" w:sz="4" w:space="0"/>
            </w:tcBorders>
            <w:shd w:val="clear" w:color="auto" w:fill="auto"/>
            <w:vAlign w:val="center"/>
          </w:tcPr>
          <w:p w14:paraId="4EC795D4">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C2A3A">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PACS报告单</w:t>
            </w:r>
          </w:p>
        </w:tc>
        <w:tc>
          <w:tcPr>
            <w:tcW w:w="37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477E5C">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待上传的pdf文件名文件名由4部分组成，各部分通过下划线间隔，如果组成部分为空，则传减号“-”代替空，文件名中不能含有空格。为确保数据文件的唯一性，必须严格按照如下规则进行命名：</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命名规则：P身份证号_就诊号_流水号_</w:t>
            </w:r>
            <w:r>
              <w:rPr>
                <w:rFonts w:hint="eastAsia" w:ascii="宋体" w:hAnsi="宋体" w:cs="宋体"/>
                <w:kern w:val="0"/>
                <w:sz w:val="24"/>
                <w:szCs w:val="24"/>
                <w:lang w:eastAsia="zh-CN" w:bidi="ar"/>
              </w:rPr>
              <w:t>&lt;A,B,C&gt;</w:t>
            </w:r>
            <w:r>
              <w:rPr>
                <w:rFonts w:hint="eastAsia" w:ascii="宋体" w:hAnsi="宋体" w:eastAsia="宋体" w:cs="宋体"/>
                <w:kern w:val="0"/>
                <w:sz w:val="24"/>
                <w:szCs w:val="24"/>
                <w:lang w:bidi="ar"/>
              </w:rPr>
              <w:t>就诊类型.pdf</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示例：P6101021991061231_201105040003_1_C.pdf (表明是体检的PACS报告单)</w:t>
            </w:r>
          </w:p>
        </w:tc>
      </w:tr>
      <w:tr w14:paraId="1084839F">
        <w:tblPrEx>
          <w:tblCellMar>
            <w:top w:w="0" w:type="dxa"/>
            <w:left w:w="108" w:type="dxa"/>
            <w:bottom w:w="0" w:type="dxa"/>
            <w:right w:w="108" w:type="dxa"/>
          </w:tblCellMar>
        </w:tblPrEx>
        <w:trPr>
          <w:trHeight w:val="172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83C9">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123</w:t>
            </w:r>
          </w:p>
        </w:tc>
        <w:tc>
          <w:tcPr>
            <w:tcW w:w="431" w:type="pct"/>
            <w:vMerge w:val="continue"/>
            <w:tcBorders>
              <w:top w:val="nil"/>
              <w:left w:val="single" w:color="000000" w:sz="4" w:space="0"/>
              <w:bottom w:val="single" w:color="000000" w:sz="4" w:space="0"/>
              <w:right w:val="single" w:color="000000" w:sz="4" w:space="0"/>
            </w:tcBorders>
            <w:shd w:val="clear" w:color="auto" w:fill="auto"/>
            <w:vAlign w:val="center"/>
          </w:tcPr>
          <w:p w14:paraId="49FC0099">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DF4A6">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出院小结</w:t>
            </w:r>
          </w:p>
        </w:tc>
        <w:tc>
          <w:tcPr>
            <w:tcW w:w="37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871465">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待上传的pdf文件名文件名由4部分组成，各部分通过下划线间隔，如果组成部分为空，则传减号“-”代替空，文件名中不能含有空格。为确保数据文件的唯一性，必须严格按照如下规则进行命名：</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命名规则：H身份证号_就诊号_流水号_</w:t>
            </w:r>
            <w:r>
              <w:rPr>
                <w:rFonts w:hint="eastAsia" w:ascii="宋体" w:hAnsi="宋体" w:cs="宋体"/>
                <w:kern w:val="0"/>
                <w:sz w:val="24"/>
                <w:szCs w:val="24"/>
                <w:lang w:eastAsia="zh-CN" w:bidi="ar"/>
              </w:rPr>
              <w:t>&lt;A,B,C&gt;</w:t>
            </w:r>
            <w:r>
              <w:rPr>
                <w:rFonts w:hint="eastAsia" w:ascii="宋体" w:hAnsi="宋体" w:eastAsia="宋体" w:cs="宋体"/>
                <w:kern w:val="0"/>
                <w:sz w:val="24"/>
                <w:szCs w:val="24"/>
                <w:lang w:bidi="ar"/>
              </w:rPr>
              <w:t>就诊类型.pdf</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示例：H6101021991061231_201105040003_2_B.pdf(表明是出院小结)</w:t>
            </w:r>
          </w:p>
        </w:tc>
      </w:tr>
      <w:tr w14:paraId="12A0A158">
        <w:tblPrEx>
          <w:tblCellMar>
            <w:top w:w="0" w:type="dxa"/>
            <w:left w:w="108" w:type="dxa"/>
            <w:bottom w:w="0" w:type="dxa"/>
            <w:right w:w="108" w:type="dxa"/>
          </w:tblCellMar>
        </w:tblPrEx>
        <w:trPr>
          <w:trHeight w:val="19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3F8D8">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124</w:t>
            </w:r>
          </w:p>
        </w:tc>
        <w:tc>
          <w:tcPr>
            <w:tcW w:w="431" w:type="pct"/>
            <w:vMerge w:val="continue"/>
            <w:tcBorders>
              <w:top w:val="nil"/>
              <w:left w:val="single" w:color="000000" w:sz="4" w:space="0"/>
              <w:bottom w:val="single" w:color="000000" w:sz="4" w:space="0"/>
              <w:right w:val="single" w:color="000000" w:sz="4" w:space="0"/>
            </w:tcBorders>
            <w:shd w:val="clear" w:color="auto" w:fill="auto"/>
            <w:vAlign w:val="center"/>
          </w:tcPr>
          <w:p w14:paraId="1F79792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370B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体检报告</w:t>
            </w:r>
          </w:p>
        </w:tc>
        <w:tc>
          <w:tcPr>
            <w:tcW w:w="37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0E8004">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待上传的 pdf 文件名文件名由 4部分组成，各部分通过下划线间隔，如果组成部分为空，则传减号“-”代替空，文件名中不能含有空格。为确保数据文件的唯一性，必须严格按照如下规则进行命名：</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命名规则：T 身份证号_就诊号_流水号_</w:t>
            </w:r>
            <w:r>
              <w:rPr>
                <w:rFonts w:hint="eastAsia" w:ascii="宋体" w:hAnsi="宋体" w:cs="宋体"/>
                <w:kern w:val="0"/>
                <w:sz w:val="24"/>
                <w:szCs w:val="24"/>
                <w:lang w:eastAsia="zh-CN" w:bidi="ar"/>
              </w:rPr>
              <w:t>&lt;A,B,C&gt;</w:t>
            </w:r>
            <w:r>
              <w:rPr>
                <w:rFonts w:hint="eastAsia" w:ascii="宋体" w:hAnsi="宋体" w:eastAsia="宋体" w:cs="宋体"/>
                <w:kern w:val="0"/>
                <w:sz w:val="24"/>
                <w:szCs w:val="24"/>
                <w:lang w:bidi="ar"/>
              </w:rPr>
              <w:t>就诊类型.pdf 示例：T6101021991061231_201105040003_2_C.pdf(表明是体检报告)</w:t>
            </w:r>
          </w:p>
        </w:tc>
      </w:tr>
      <w:tr w14:paraId="471B28F7">
        <w:tblPrEx>
          <w:tblCellMar>
            <w:top w:w="0" w:type="dxa"/>
            <w:left w:w="108" w:type="dxa"/>
            <w:bottom w:w="0" w:type="dxa"/>
            <w:right w:w="108" w:type="dxa"/>
          </w:tblCellMar>
        </w:tblPrEx>
        <w:trPr>
          <w:trHeight w:val="15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4995D">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125</w:t>
            </w:r>
          </w:p>
        </w:tc>
        <w:tc>
          <w:tcPr>
            <w:tcW w:w="431" w:type="pct"/>
            <w:vMerge w:val="continue"/>
            <w:tcBorders>
              <w:top w:val="nil"/>
              <w:left w:val="single" w:color="000000" w:sz="4" w:space="0"/>
              <w:bottom w:val="single" w:color="000000" w:sz="4" w:space="0"/>
              <w:right w:val="single" w:color="000000" w:sz="4" w:space="0"/>
            </w:tcBorders>
            <w:shd w:val="clear" w:color="auto" w:fill="auto"/>
            <w:vAlign w:val="center"/>
          </w:tcPr>
          <w:p w14:paraId="07C1D764">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
                <w:bCs/>
                <w:sz w:val="24"/>
                <w:szCs w:val="24"/>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C036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人像信息</w:t>
            </w:r>
          </w:p>
        </w:tc>
        <w:tc>
          <w:tcPr>
            <w:tcW w:w="37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3A260D">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上传的jpg文件名文件名由4部分组成，各部分通过下划线间隔，如果组成部分为空，则传减号“-”代替空，文件名中不能含有空格。为确保数据文件的唯一性，必须严格按照如下规则进行命名：</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命名规则：X身份证号_就诊号_床号_</w:t>
            </w:r>
            <w:r>
              <w:rPr>
                <w:rFonts w:hint="eastAsia" w:ascii="宋体" w:hAnsi="宋体" w:cs="宋体"/>
                <w:kern w:val="0"/>
                <w:sz w:val="24"/>
                <w:szCs w:val="24"/>
                <w:lang w:eastAsia="zh-CN" w:bidi="ar"/>
              </w:rPr>
              <w:t>&lt;A,B,C&gt;</w:t>
            </w:r>
            <w:r>
              <w:rPr>
                <w:rFonts w:hint="eastAsia" w:ascii="宋体" w:hAnsi="宋体" w:eastAsia="宋体" w:cs="宋体"/>
                <w:kern w:val="0"/>
                <w:sz w:val="24"/>
                <w:szCs w:val="24"/>
                <w:lang w:bidi="ar"/>
              </w:rPr>
              <w:t>就诊类型.jpg</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示例：X6101021991061231_201105040003_20090_B.jpg</w:t>
            </w:r>
          </w:p>
        </w:tc>
      </w:tr>
    </w:tbl>
    <w:p w14:paraId="05A265F5">
      <w:pPr>
        <w:pStyle w:val="9"/>
        <w:keepNext w:val="0"/>
        <w:keepLines w:val="0"/>
        <w:pageBreakBefore w:val="0"/>
        <w:numPr>
          <w:ilvl w:val="0"/>
          <w:numId w:val="0"/>
        </w:numPr>
        <w:kinsoku/>
        <w:wordWrap/>
        <w:overflowPunct/>
        <w:topLinePunct w:val="0"/>
        <w:autoSpaceDE/>
        <w:autoSpaceDN/>
        <w:bidi w:val="0"/>
        <w:snapToGrid/>
        <w:spacing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u w:val="none"/>
          <w:lang w:eastAsia="zh-CN"/>
        </w:rPr>
        <w:t>（</w:t>
      </w:r>
      <w:r>
        <w:rPr>
          <w:rFonts w:hint="eastAsia" w:ascii="宋体" w:hAnsi="宋体" w:eastAsia="宋体" w:cs="宋体"/>
          <w:sz w:val="24"/>
          <w:szCs w:val="24"/>
          <w:u w:val="none"/>
          <w:lang w:val="en-US" w:eastAsia="zh-CN"/>
        </w:rPr>
        <w:t>三</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其他要求</w:t>
      </w:r>
    </w:p>
    <w:p w14:paraId="1144811F">
      <w:pPr>
        <w:keepNext w:val="0"/>
        <w:keepLines w:val="0"/>
        <w:pageBreakBefore w:val="0"/>
        <w:tabs>
          <w:tab w:val="left" w:pos="420"/>
        </w:tabs>
        <w:kinsoku/>
        <w:wordWrap/>
        <w:overflowPunct/>
        <w:topLinePunct w:val="0"/>
        <w:autoSpaceDE/>
        <w:autoSpaceDN/>
        <w:bidi w:val="0"/>
        <w:snapToGrid/>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1、项目工期</w:t>
      </w:r>
    </w:p>
    <w:p w14:paraId="191F7776">
      <w:pPr>
        <w:keepNext w:val="0"/>
        <w:keepLines w:val="0"/>
        <w:pageBreakBefore w:val="0"/>
        <w:tabs>
          <w:tab w:val="left" w:pos="420"/>
        </w:tabs>
        <w:kinsoku/>
        <w:wordWrap/>
        <w:overflowPunct/>
        <w:topLinePunct w:val="0"/>
        <w:autoSpaceDE/>
        <w:autoSpaceDN/>
        <w:bidi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要求项目团队在一个月内支持项目落地。</w:t>
      </w:r>
    </w:p>
    <w:p w14:paraId="78B2E569">
      <w:pPr>
        <w:pStyle w:val="11"/>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2、验收要求</w:t>
      </w:r>
    </w:p>
    <w:p w14:paraId="6249DA28">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（1）验收标准：采购人根据国家有关规定、招投标文件以及合同约定的内容与使用单位联合组织验收</w:t>
      </w:r>
      <w:bookmarkStart w:id="0" w:name="OLE_LINK232"/>
      <w:r>
        <w:rPr>
          <w:rFonts w:hint="eastAsia" w:ascii="宋体" w:hAnsi="宋体" w:eastAsia="宋体" w:cs="宋体"/>
          <w:kern w:val="0"/>
          <w:sz w:val="24"/>
          <w:szCs w:val="24"/>
          <w:highlight w:val="none"/>
        </w:rPr>
        <w:t>。</w:t>
      </w:r>
    </w:p>
    <w:p w14:paraId="11424414">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（2）项目验收：</w:t>
      </w:r>
      <w:r>
        <w:rPr>
          <w:rFonts w:hint="eastAsia" w:ascii="宋体" w:hAnsi="宋体" w:eastAsia="宋体" w:cs="宋体"/>
          <w:sz w:val="24"/>
          <w:szCs w:val="24"/>
          <w:highlight w:val="none"/>
        </w:rPr>
        <w:t>根据磋商文件的技术商务要求、成交</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的响应文件及承诺以及合同等进行验收。</w:t>
      </w:r>
      <w:r>
        <w:rPr>
          <w:rFonts w:hint="eastAsia" w:ascii="宋体" w:hAnsi="宋体" w:cs="宋体"/>
          <w:kern w:val="0"/>
          <w:sz w:val="24"/>
          <w:szCs w:val="24"/>
          <w:highlight w:val="none"/>
          <w:lang w:eastAsia="zh-CN"/>
        </w:rPr>
        <w:t>成交供应商</w:t>
      </w:r>
      <w:r>
        <w:rPr>
          <w:rFonts w:hint="eastAsia" w:ascii="宋体" w:hAnsi="宋体" w:eastAsia="宋体" w:cs="宋体"/>
          <w:kern w:val="0"/>
          <w:sz w:val="24"/>
          <w:szCs w:val="24"/>
          <w:highlight w:val="none"/>
        </w:rPr>
        <w:t>提交验收申请后 10 日内，</w:t>
      </w:r>
      <w:r>
        <w:rPr>
          <w:rFonts w:hint="eastAsia" w:ascii="宋体" w:hAnsi="宋体" w:cs="宋体"/>
          <w:kern w:val="0"/>
          <w:sz w:val="24"/>
          <w:szCs w:val="24"/>
          <w:highlight w:val="none"/>
          <w:lang w:eastAsia="zh-CN"/>
        </w:rPr>
        <w:t>采购人</w:t>
      </w:r>
      <w:r>
        <w:rPr>
          <w:rFonts w:hint="eastAsia" w:ascii="宋体" w:hAnsi="宋体" w:eastAsia="宋体" w:cs="宋体"/>
          <w:kern w:val="0"/>
          <w:sz w:val="24"/>
          <w:szCs w:val="24"/>
          <w:highlight w:val="none"/>
        </w:rPr>
        <w:t>验收小组须召集验收评审会对项目验收与否进行论证。</w:t>
      </w:r>
    </w:p>
    <w:bookmarkEnd w:id="0"/>
    <w:p w14:paraId="67EAB3E5">
      <w:pPr>
        <w:pStyle w:val="11"/>
        <w:keepNext w:val="0"/>
        <w:keepLines w:val="0"/>
        <w:pageBreakBefore w:val="0"/>
        <w:kinsoku/>
        <w:wordWrap/>
        <w:overflowPunct/>
        <w:topLinePunct w:val="0"/>
        <w:autoSpaceDE/>
        <w:autoSpaceDN/>
        <w:bidi w:val="0"/>
        <w:snapToGrid/>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三、商务要求</w:t>
      </w:r>
    </w:p>
    <w:p w14:paraId="4FCF7A09">
      <w:pPr>
        <w:pStyle w:val="11"/>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1、服务期限：2025年</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 xml:space="preserve"> 月</w:t>
      </w:r>
      <w:r>
        <w:rPr>
          <w:rFonts w:hint="eastAsia" w:ascii="宋体" w:hAnsi="宋体" w:cs="宋体"/>
          <w:sz w:val="24"/>
          <w:szCs w:val="24"/>
          <w:highlight w:val="none"/>
          <w:lang w:val="en-US" w:eastAsia="zh-CN"/>
        </w:rPr>
        <w:t>28</w:t>
      </w:r>
      <w:r>
        <w:rPr>
          <w:rFonts w:hint="eastAsia" w:ascii="宋体" w:hAnsi="宋体" w:eastAsia="宋体" w:cs="宋体"/>
          <w:sz w:val="24"/>
          <w:szCs w:val="24"/>
          <w:highlight w:val="none"/>
        </w:rPr>
        <w:t>日之前明确接口服务的需求，并完成相应对接工作。</w:t>
      </w:r>
      <w:bookmarkStart w:id="64" w:name="_GoBack"/>
      <w:bookmarkEnd w:id="64"/>
    </w:p>
    <w:p w14:paraId="5CAE8121">
      <w:pPr>
        <w:pStyle w:val="11"/>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2、服务地点：陕西中医药大学第二附属医院西咸院区；</w:t>
      </w:r>
    </w:p>
    <w:p w14:paraId="0AC1C731">
      <w:pPr>
        <w:pStyle w:val="11"/>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报价要求：竞标报价不得高于预算控制价，高于的响应文件作无效处理；报价是履行合同的最终价格，应包括相关的接口费、人工费、管理费、相关税费、培训等竞标人完成本项目所需的一切费用，采购人不再支付任何费用；报价估算错误等引起的风险由竞标人自行承担。</w:t>
      </w:r>
    </w:p>
    <w:p w14:paraId="627E43CE">
      <w:pPr>
        <w:pStyle w:val="11"/>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4、付款方式：</w:t>
      </w:r>
      <w:r>
        <w:rPr>
          <w:rFonts w:hint="eastAsia" w:ascii="宋体" w:hAnsi="宋体" w:eastAsia="宋体" w:cs="宋体"/>
          <w:sz w:val="24"/>
          <w:szCs w:val="24"/>
          <w:highlight w:val="none"/>
        </w:rPr>
        <w:t>合同签订后 7 个工作日内，支付合同总额的45%作为预付款；对接工作完成后 7 个工作日内，支付合同总额的 50%；验收合格后7 个工作日内，支付合同总额的 5%。</w:t>
      </w:r>
    </w:p>
    <w:p w14:paraId="0CD141C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四</w:t>
      </w:r>
      <w:r>
        <w:rPr>
          <w:rFonts w:hint="eastAsia" w:ascii="宋体" w:hAnsi="宋体" w:eastAsia="宋体" w:cs="宋体"/>
          <w:b/>
          <w:bCs/>
          <w:sz w:val="24"/>
          <w:szCs w:val="24"/>
          <w:highlight w:val="none"/>
          <w:lang w:eastAsia="zh-CN"/>
        </w:rPr>
        <w:t>、对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的资质要求</w:t>
      </w:r>
    </w:p>
    <w:p w14:paraId="6C4AE1E7">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146844E8">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yellow"/>
          <w:u w:val="none"/>
          <w:lang w:eastAsia="zh-CN"/>
        </w:rPr>
        <w:t>（</w:t>
      </w:r>
      <w:r>
        <w:rPr>
          <w:rFonts w:hint="eastAsia" w:ascii="宋体" w:hAnsi="宋体" w:cs="宋体"/>
          <w:b/>
          <w:bCs w:val="0"/>
          <w:sz w:val="24"/>
          <w:szCs w:val="24"/>
          <w:highlight w:val="yellow"/>
          <w:u w:val="none"/>
          <w:lang w:eastAsia="zh-CN"/>
        </w:rPr>
        <w:t>供应商</w:t>
      </w:r>
      <w:r>
        <w:rPr>
          <w:rFonts w:hint="eastAsia" w:ascii="宋体" w:hAnsi="宋体" w:eastAsia="宋体" w:cs="宋体"/>
          <w:b/>
          <w:bCs w:val="0"/>
          <w:sz w:val="24"/>
          <w:szCs w:val="24"/>
          <w:highlight w:val="yellow"/>
          <w:u w:val="none"/>
          <w:lang w:eastAsia="zh-CN"/>
        </w:rPr>
        <w:t>代表须与</w:t>
      </w:r>
      <w:r>
        <w:rPr>
          <w:rFonts w:hint="eastAsia" w:ascii="宋体" w:hAnsi="宋体" w:cs="宋体"/>
          <w:b/>
          <w:bCs w:val="0"/>
          <w:sz w:val="24"/>
          <w:szCs w:val="24"/>
          <w:highlight w:val="yellow"/>
          <w:u w:val="none"/>
          <w:lang w:eastAsia="zh-CN"/>
        </w:rPr>
        <w:t>响应文件</w:t>
      </w:r>
      <w:r>
        <w:rPr>
          <w:rFonts w:hint="eastAsia" w:ascii="宋体" w:hAnsi="宋体" w:eastAsia="宋体" w:cs="宋体"/>
          <w:b/>
          <w:bCs w:val="0"/>
          <w:sz w:val="24"/>
          <w:szCs w:val="24"/>
          <w:highlight w:val="yellow"/>
          <w:u w:val="none"/>
          <w:lang w:eastAsia="zh-CN"/>
        </w:rPr>
        <w:t>中被授权人一致，</w:t>
      </w:r>
      <w:r>
        <w:rPr>
          <w:rFonts w:hint="eastAsia" w:ascii="宋体" w:hAnsi="宋体" w:cs="宋体"/>
          <w:b/>
          <w:bCs w:val="0"/>
          <w:sz w:val="24"/>
          <w:szCs w:val="24"/>
          <w:highlight w:val="yellow"/>
          <w:u w:val="none"/>
          <w:lang w:eastAsia="zh-CN"/>
        </w:rPr>
        <w:t>供应商</w:t>
      </w:r>
      <w:r>
        <w:rPr>
          <w:rFonts w:hint="eastAsia" w:ascii="宋体" w:hAnsi="宋体" w:eastAsia="宋体" w:cs="宋体"/>
          <w:b/>
          <w:bCs w:val="0"/>
          <w:sz w:val="24"/>
          <w:szCs w:val="24"/>
          <w:highlight w:val="yellow"/>
          <w:u w:val="none"/>
          <w:lang w:eastAsia="zh-CN"/>
        </w:rPr>
        <w:t>代表身份证原件现场核查）</w:t>
      </w:r>
      <w:r>
        <w:rPr>
          <w:rFonts w:hint="eastAsia" w:ascii="宋体" w:hAnsi="宋体" w:eastAsia="宋体" w:cs="宋体"/>
          <w:b w:val="0"/>
          <w:bCs/>
          <w:sz w:val="24"/>
          <w:szCs w:val="24"/>
          <w:highlight w:val="none"/>
          <w:u w:val="none"/>
          <w:lang w:eastAsia="zh-CN"/>
        </w:rPr>
        <w:t>；</w:t>
      </w:r>
    </w:p>
    <w:p w14:paraId="65AC3AD1">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sz w:val="24"/>
          <w:szCs w:val="24"/>
          <w:highlight w:val="none"/>
          <w:u w:val="none"/>
          <w:lang w:val="en-US" w:eastAsia="zh-CN"/>
        </w:rPr>
        <w:t>3、</w:t>
      </w:r>
      <w:r>
        <w:rPr>
          <w:rFonts w:hint="eastAsia" w:ascii="宋体" w:hAnsi="宋体" w:eastAsia="宋体" w:cs="宋体"/>
          <w:color w:val="000000" w:themeColor="text1"/>
          <w:sz w:val="24"/>
          <w:szCs w:val="24"/>
          <w:highlight w:val="none"/>
          <w14:textFill>
            <w14:solidFill>
              <w14:schemeClr w14:val="tx1"/>
            </w14:solidFill>
          </w14:textFill>
        </w:rPr>
        <w:t>在参加本次采购活动前3年内的经营活动中没有重大违法记录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未被列入失信被执行人名单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重大税收违法案件当事人名单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政府采购严重违法失信行为记录名单。</w:t>
      </w:r>
    </w:p>
    <w:p w14:paraId="4EF2861B">
      <w:pPr>
        <w:pStyle w:val="9"/>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4、</w:t>
      </w:r>
      <w:r>
        <w:rPr>
          <w:rFonts w:hint="eastAsia" w:ascii="宋体" w:hAnsi="宋体" w:cs="宋体"/>
          <w:b w:val="0"/>
          <w:bCs/>
          <w:color w:val="auto"/>
          <w:sz w:val="24"/>
          <w:szCs w:val="24"/>
          <w:highlight w:val="none"/>
          <w:u w:val="none"/>
          <w:lang w:eastAsia="zh-CN"/>
        </w:rPr>
        <w:t>单位负责人为同一人或者存在直接控股、管理关系的不同供应商，不得同时参加本项目采购活动；</w:t>
      </w:r>
    </w:p>
    <w:p w14:paraId="5B67EC77">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5、</w:t>
      </w:r>
      <w:r>
        <w:rPr>
          <w:rFonts w:hint="eastAsia" w:ascii="宋体" w:hAnsi="宋体" w:cs="宋体"/>
          <w:b w:val="0"/>
          <w:bCs/>
          <w:color w:val="auto"/>
          <w:sz w:val="24"/>
          <w:szCs w:val="24"/>
          <w:highlight w:val="none"/>
          <w:u w:val="none"/>
          <w:lang w:eastAsia="zh-CN"/>
        </w:rPr>
        <w:t>本项目不接受联合体投标，不允许分包。</w:t>
      </w:r>
    </w:p>
    <w:p w14:paraId="5FA361EA">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2"/>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val="en-US" w:eastAsia="zh-CN"/>
        </w:rPr>
        <w:t>响应文件</w:t>
      </w:r>
      <w:r>
        <w:rPr>
          <w:rFonts w:hint="eastAsia" w:ascii="宋体" w:hAnsi="宋体" w:eastAsia="宋体" w:cs="宋体"/>
          <w:b/>
          <w:bCs/>
          <w:sz w:val="24"/>
          <w:szCs w:val="24"/>
          <w:highlight w:val="none"/>
          <w:lang w:eastAsia="zh-CN"/>
        </w:rPr>
        <w:t>的组成</w:t>
      </w:r>
      <w:r>
        <w:rPr>
          <w:rStyle w:val="32"/>
          <w:rFonts w:hint="eastAsia" w:ascii="宋体" w:hAnsi="宋体" w:eastAsia="宋体" w:cs="宋体"/>
          <w:kern w:val="0"/>
          <w:sz w:val="24"/>
          <w:szCs w:val="24"/>
          <w:highlight w:val="none"/>
        </w:rPr>
        <w:t xml:space="preserve"> </w:t>
      </w:r>
    </w:p>
    <w:p w14:paraId="45C66A95">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编写的</w:t>
      </w:r>
      <w:r>
        <w:rPr>
          <w:rFonts w:hint="eastAsia" w:ascii="宋体" w:hAnsi="宋体" w:cs="宋体"/>
          <w:b w:val="0"/>
          <w:bCs/>
          <w:sz w:val="24"/>
          <w:szCs w:val="24"/>
          <w:highlight w:val="none"/>
          <w:u w:val="none"/>
          <w:lang w:val="en-US" w:eastAsia="zh-CN"/>
        </w:rPr>
        <w:t>响应文件</w:t>
      </w:r>
      <w:r>
        <w:rPr>
          <w:rFonts w:hint="eastAsia" w:ascii="宋体" w:hAnsi="宋体" w:eastAsia="宋体" w:cs="宋体"/>
          <w:b w:val="0"/>
          <w:bCs/>
          <w:sz w:val="24"/>
          <w:szCs w:val="24"/>
          <w:highlight w:val="none"/>
          <w:u w:val="none"/>
          <w:lang w:val="en-US" w:eastAsia="zh-CN"/>
        </w:rPr>
        <w:t>应包括下列各项内容：</w:t>
      </w:r>
    </w:p>
    <w:p w14:paraId="25A7F800">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2BED8F1C">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3E98D467">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1C63E708">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w:t>
      </w:r>
      <w:r>
        <w:rPr>
          <w:rFonts w:hint="eastAsia" w:ascii="宋体" w:hAnsi="宋体" w:cs="宋体"/>
          <w:b w:val="0"/>
          <w:bCs/>
          <w:sz w:val="24"/>
          <w:szCs w:val="24"/>
          <w:highlight w:val="none"/>
          <w:u w:val="none"/>
          <w:lang w:val="en-US" w:eastAsia="zh-CN"/>
        </w:rPr>
        <w:t>合同条款响应</w:t>
      </w:r>
    </w:p>
    <w:p w14:paraId="5F7F407D">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拒绝商业贿赂承诺书</w:t>
      </w:r>
    </w:p>
    <w:p w14:paraId="78F6E909">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1425002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6D68C735">
      <w:pPr>
        <w:pStyle w:val="20"/>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六</w:t>
      </w:r>
      <w:r>
        <w:rPr>
          <w:rFonts w:hint="eastAsia" w:ascii="宋体" w:hAnsi="宋体" w:eastAsia="宋体" w:cs="宋体"/>
          <w:b/>
          <w:bCs/>
          <w:color w:val="auto"/>
          <w:kern w:val="2"/>
          <w:sz w:val="24"/>
          <w:szCs w:val="24"/>
          <w:highlight w:val="none"/>
          <w:u w:val="none"/>
          <w:lang w:val="en-US" w:eastAsia="zh-CN" w:bidi="ar-SA"/>
        </w:rPr>
        <w:t>、</w:t>
      </w:r>
      <w:r>
        <w:rPr>
          <w:rFonts w:hint="eastAsia" w:ascii="宋体" w:hAnsi="宋体" w:cs="宋体"/>
          <w:b/>
          <w:bCs/>
          <w:color w:val="auto"/>
          <w:kern w:val="2"/>
          <w:sz w:val="24"/>
          <w:szCs w:val="24"/>
          <w:highlight w:val="none"/>
          <w:u w:val="none"/>
          <w:lang w:val="en-US" w:eastAsia="zh-CN" w:bidi="ar-SA"/>
        </w:rPr>
        <w:t>响应文件</w:t>
      </w:r>
      <w:r>
        <w:rPr>
          <w:rFonts w:hint="eastAsia" w:ascii="宋体" w:hAnsi="宋体" w:eastAsia="宋体" w:cs="宋体"/>
          <w:b/>
          <w:bCs/>
          <w:color w:val="auto"/>
          <w:kern w:val="2"/>
          <w:sz w:val="24"/>
          <w:szCs w:val="24"/>
          <w:highlight w:val="none"/>
          <w:u w:val="none"/>
          <w:lang w:val="en-US" w:eastAsia="zh-CN" w:bidi="ar-SA"/>
        </w:rPr>
        <w:t>编制与装订</w:t>
      </w:r>
      <w:bookmarkStart w:id="1" w:name="_Toc20354"/>
    </w:p>
    <w:bookmarkEnd w:id="1"/>
    <w:p w14:paraId="1412442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2"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正本和副本均需用A4纸打印，字迹应清晰易于辨认，并应在响应文件封面的右上角清楚地注明“正本”或“副本”。</w:t>
      </w:r>
      <w:r>
        <w:rPr>
          <w:rStyle w:val="32"/>
          <w:rFonts w:hint="eastAsia" w:ascii="宋体" w:hAnsi="宋体" w:eastAsia="宋体" w:cs="宋体"/>
          <w:b/>
          <w:bCs w:val="0"/>
          <w:sz w:val="24"/>
          <w:szCs w:val="24"/>
          <w:highlight w:val="none"/>
          <w:lang w:val="en-US" w:eastAsia="zh-CN"/>
        </w:rPr>
        <w:t>响应文件正</w:t>
      </w:r>
      <w:r>
        <w:rPr>
          <w:rStyle w:val="32"/>
          <w:rFonts w:hint="eastAsia" w:ascii="宋体" w:hAnsi="宋体" w:cs="宋体"/>
          <w:b/>
          <w:bCs w:val="0"/>
          <w:sz w:val="24"/>
          <w:szCs w:val="24"/>
          <w:highlight w:val="none"/>
          <w:lang w:val="en-US" w:eastAsia="zh-CN"/>
        </w:rPr>
        <w:t>副</w:t>
      </w:r>
      <w:r>
        <w:rPr>
          <w:rStyle w:val="32"/>
          <w:rFonts w:hint="eastAsia" w:ascii="宋体" w:hAnsi="宋体" w:eastAsia="宋体" w:cs="宋体"/>
          <w:b/>
          <w:bCs w:val="0"/>
          <w:sz w:val="24"/>
          <w:szCs w:val="24"/>
          <w:highlight w:val="none"/>
          <w:lang w:val="en-US" w:eastAsia="zh-CN"/>
        </w:rPr>
        <w:t>本</w:t>
      </w:r>
      <w:r>
        <w:rPr>
          <w:rStyle w:val="32"/>
          <w:rFonts w:hint="eastAsia" w:ascii="宋体" w:hAnsi="宋体" w:cs="宋体"/>
          <w:b/>
          <w:bCs w:val="0"/>
          <w:sz w:val="24"/>
          <w:szCs w:val="24"/>
          <w:highlight w:val="none"/>
          <w:lang w:val="en-US" w:eastAsia="zh-CN"/>
        </w:rPr>
        <w:t>均</w:t>
      </w:r>
      <w:r>
        <w:rPr>
          <w:rStyle w:val="32"/>
          <w:rFonts w:hint="eastAsia" w:ascii="宋体" w:hAnsi="宋体" w:eastAsia="宋体" w:cs="宋体"/>
          <w:b/>
          <w:bCs w:val="0"/>
          <w:sz w:val="24"/>
          <w:szCs w:val="24"/>
          <w:highlight w:val="none"/>
          <w:lang w:val="en-US" w:eastAsia="zh-CN"/>
        </w:rPr>
        <w:t>需逐页加盖鲜章</w:t>
      </w:r>
      <w:r>
        <w:rPr>
          <w:rStyle w:val="32"/>
          <w:rFonts w:hint="eastAsia" w:ascii="宋体" w:hAnsi="宋体" w:cs="宋体"/>
          <w:b/>
          <w:bCs w:val="0"/>
          <w:sz w:val="24"/>
          <w:szCs w:val="24"/>
          <w:highlight w:val="none"/>
          <w:lang w:val="en-US" w:eastAsia="zh-CN"/>
        </w:rPr>
        <w:t>，</w:t>
      </w:r>
      <w:r>
        <w:rPr>
          <w:rStyle w:val="32"/>
          <w:rFonts w:hint="eastAsia" w:ascii="宋体" w:hAnsi="宋体" w:eastAsia="宋体" w:cs="宋体"/>
          <w:b/>
          <w:bCs w:val="0"/>
          <w:sz w:val="24"/>
          <w:szCs w:val="24"/>
          <w:highlight w:val="none"/>
          <w:lang w:val="en-US" w:eastAsia="zh-CN"/>
        </w:rPr>
        <w:t>电子投标版文件应为签章完整的正本PDF扫描件，保存于U盘并用标签注明单位名称</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6500511B">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封面及其它有要求的部位应加盖</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lang w:eastAsia="zh-CN"/>
        </w:rPr>
        <w:t>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中须同时提交</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签署的授权代理委托书。</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签署授权代理委托书无效。</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2"/>
    <w:p w14:paraId="2ABC221E">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b/>
          <w:bCs/>
          <w:kern w:val="0"/>
          <w:sz w:val="24"/>
          <w:szCs w:val="24"/>
          <w:highlight w:val="none"/>
          <w:lang w:val="en-US" w:eastAsia="zh-CN"/>
        </w:rPr>
        <w:t>3</w:t>
      </w:r>
      <w:r>
        <w:rPr>
          <w:rStyle w:val="32"/>
          <w:rFonts w:hint="eastAsia" w:ascii="宋体" w:hAnsi="宋体" w:eastAsia="宋体" w:cs="宋体"/>
          <w:b/>
          <w:bCs/>
          <w:kern w:val="0"/>
          <w:sz w:val="24"/>
          <w:szCs w:val="24"/>
          <w:highlight w:val="none"/>
        </w:rPr>
        <w:t>、</w:t>
      </w:r>
      <w:r>
        <w:rPr>
          <w:rStyle w:val="32"/>
          <w:rFonts w:hint="eastAsia" w:ascii="宋体" w:hAnsi="宋体" w:cs="宋体"/>
          <w:b/>
          <w:bCs/>
          <w:kern w:val="0"/>
          <w:sz w:val="24"/>
          <w:szCs w:val="24"/>
          <w:highlight w:val="none"/>
          <w:lang w:eastAsia="zh-CN"/>
        </w:rPr>
        <w:t>响应文件</w:t>
      </w:r>
      <w:r>
        <w:rPr>
          <w:rStyle w:val="32"/>
          <w:rFonts w:hint="eastAsia" w:ascii="宋体" w:hAnsi="宋体" w:eastAsia="宋体" w:cs="宋体"/>
          <w:b/>
          <w:bCs/>
          <w:kern w:val="0"/>
          <w:sz w:val="24"/>
          <w:szCs w:val="24"/>
          <w:highlight w:val="none"/>
        </w:rPr>
        <w:t>的正本1份</w:t>
      </w:r>
      <w:r>
        <w:rPr>
          <w:rStyle w:val="32"/>
          <w:rFonts w:hint="eastAsia" w:ascii="宋体" w:hAnsi="宋体" w:eastAsia="宋体" w:cs="宋体"/>
          <w:b/>
          <w:bCs/>
          <w:kern w:val="0"/>
          <w:sz w:val="24"/>
          <w:szCs w:val="24"/>
          <w:highlight w:val="none"/>
          <w:lang w:val="en-US" w:eastAsia="zh-CN"/>
        </w:rPr>
        <w:t>及电子版</w:t>
      </w:r>
      <w:r>
        <w:rPr>
          <w:rStyle w:val="32"/>
          <w:rFonts w:hint="eastAsia" w:ascii="宋体" w:hAnsi="宋体" w:cs="宋体"/>
          <w:b/>
          <w:bCs/>
          <w:kern w:val="0"/>
          <w:sz w:val="24"/>
          <w:szCs w:val="24"/>
          <w:highlight w:val="none"/>
          <w:lang w:val="en-US" w:eastAsia="zh-CN"/>
        </w:rPr>
        <w:t>响应文件</w:t>
      </w:r>
      <w:r>
        <w:rPr>
          <w:rStyle w:val="32"/>
          <w:rFonts w:hint="eastAsia" w:ascii="宋体" w:hAnsi="宋体" w:eastAsia="宋体" w:cs="宋体"/>
          <w:b/>
          <w:bCs/>
          <w:kern w:val="0"/>
          <w:sz w:val="24"/>
          <w:szCs w:val="24"/>
          <w:highlight w:val="none"/>
          <w:lang w:val="en-US" w:eastAsia="zh-CN"/>
        </w:rPr>
        <w:t>（U盘）</w:t>
      </w:r>
      <w:r>
        <w:rPr>
          <w:rStyle w:val="32"/>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2"/>
          <w:rFonts w:hint="eastAsia" w:ascii="宋体" w:hAnsi="宋体" w:eastAsia="宋体" w:cs="宋体"/>
          <w:b/>
          <w:bCs/>
          <w:kern w:val="0"/>
          <w:sz w:val="24"/>
          <w:szCs w:val="24"/>
          <w:highlight w:val="none"/>
          <w:lang w:eastAsia="zh-CN"/>
        </w:rPr>
        <w:t>密封骑缝</w:t>
      </w:r>
      <w:r>
        <w:rPr>
          <w:rStyle w:val="32"/>
          <w:rFonts w:hint="eastAsia" w:ascii="宋体" w:hAnsi="宋体" w:eastAsia="宋体" w:cs="宋体"/>
          <w:b/>
          <w:bCs/>
          <w:kern w:val="0"/>
          <w:sz w:val="24"/>
          <w:szCs w:val="24"/>
          <w:highlight w:val="none"/>
        </w:rPr>
        <w:t>处应加盖</w:t>
      </w:r>
      <w:r>
        <w:rPr>
          <w:rStyle w:val="32"/>
          <w:rFonts w:hint="eastAsia" w:ascii="宋体" w:hAnsi="宋体" w:cs="宋体"/>
          <w:b/>
          <w:bCs/>
          <w:kern w:val="0"/>
          <w:sz w:val="24"/>
          <w:szCs w:val="24"/>
          <w:highlight w:val="none"/>
          <w:lang w:eastAsia="zh-CN"/>
        </w:rPr>
        <w:t>供应商</w:t>
      </w:r>
      <w:r>
        <w:rPr>
          <w:rStyle w:val="32"/>
          <w:rFonts w:hint="eastAsia" w:ascii="宋体" w:hAnsi="宋体" w:eastAsia="宋体" w:cs="宋体"/>
          <w:b/>
          <w:bCs/>
          <w:kern w:val="0"/>
          <w:sz w:val="24"/>
          <w:szCs w:val="24"/>
          <w:highlight w:val="none"/>
        </w:rPr>
        <w:t>单位公章，</w:t>
      </w:r>
      <w:r>
        <w:rPr>
          <w:rStyle w:val="32"/>
          <w:rFonts w:hint="eastAsia" w:ascii="宋体" w:hAnsi="宋体" w:eastAsia="宋体" w:cs="宋体"/>
          <w:b/>
          <w:bCs/>
          <w:kern w:val="0"/>
          <w:sz w:val="24"/>
          <w:szCs w:val="24"/>
          <w:highlight w:val="none"/>
          <w:lang w:eastAsia="zh-CN"/>
        </w:rPr>
        <w:t>密封袋正面</w:t>
      </w:r>
      <w:r>
        <w:rPr>
          <w:rStyle w:val="32"/>
          <w:rFonts w:hint="eastAsia" w:ascii="宋体" w:hAnsi="宋体" w:eastAsia="宋体" w:cs="宋体"/>
          <w:b/>
          <w:bCs/>
          <w:kern w:val="0"/>
          <w:sz w:val="24"/>
          <w:szCs w:val="24"/>
          <w:highlight w:val="none"/>
        </w:rPr>
        <w:t>标明投标名称</w:t>
      </w:r>
      <w:r>
        <w:rPr>
          <w:rStyle w:val="32"/>
          <w:rFonts w:hint="eastAsia" w:ascii="宋体" w:hAnsi="宋体" w:eastAsia="宋体" w:cs="宋体"/>
          <w:b/>
          <w:bCs/>
          <w:kern w:val="0"/>
          <w:sz w:val="24"/>
          <w:szCs w:val="24"/>
          <w:highlight w:val="none"/>
          <w:lang w:eastAsia="zh-CN"/>
        </w:rPr>
        <w:t>、</w:t>
      </w:r>
      <w:r>
        <w:rPr>
          <w:rStyle w:val="32"/>
          <w:rFonts w:hint="eastAsia" w:ascii="宋体" w:hAnsi="宋体" w:cs="宋体"/>
          <w:b/>
          <w:bCs/>
          <w:kern w:val="0"/>
          <w:sz w:val="24"/>
          <w:szCs w:val="24"/>
          <w:highlight w:val="none"/>
          <w:lang w:eastAsia="zh-CN"/>
        </w:rPr>
        <w:t>响应文件</w:t>
      </w:r>
      <w:r>
        <w:rPr>
          <w:rStyle w:val="32"/>
          <w:rFonts w:hint="eastAsia" w:ascii="宋体" w:hAnsi="宋体" w:eastAsia="宋体" w:cs="宋体"/>
          <w:b/>
          <w:bCs/>
          <w:kern w:val="0"/>
          <w:sz w:val="24"/>
          <w:szCs w:val="24"/>
          <w:highlight w:val="none"/>
          <w:lang w:eastAsia="zh-CN"/>
        </w:rPr>
        <w:t>启封时间、</w:t>
      </w:r>
      <w:r>
        <w:rPr>
          <w:rStyle w:val="32"/>
          <w:rFonts w:hint="eastAsia" w:ascii="宋体" w:hAnsi="宋体" w:cs="宋体"/>
          <w:b/>
          <w:bCs/>
          <w:kern w:val="0"/>
          <w:sz w:val="24"/>
          <w:szCs w:val="24"/>
          <w:highlight w:val="none"/>
          <w:lang w:eastAsia="zh-CN"/>
        </w:rPr>
        <w:t>供应商</w:t>
      </w:r>
      <w:r>
        <w:rPr>
          <w:rStyle w:val="32"/>
          <w:rFonts w:hint="eastAsia" w:ascii="宋体" w:hAnsi="宋体" w:eastAsia="宋体" w:cs="宋体"/>
          <w:b/>
          <w:bCs/>
          <w:kern w:val="0"/>
          <w:sz w:val="24"/>
          <w:szCs w:val="24"/>
          <w:highlight w:val="none"/>
          <w:lang w:eastAsia="zh-CN"/>
        </w:rPr>
        <w:t>名称（加盖鲜章）</w:t>
      </w:r>
      <w:r>
        <w:rPr>
          <w:rStyle w:val="32"/>
          <w:rFonts w:hint="eastAsia" w:ascii="宋体" w:hAnsi="宋体" w:eastAsia="宋体" w:cs="宋体"/>
          <w:b/>
          <w:bCs/>
          <w:kern w:val="0"/>
          <w:sz w:val="24"/>
          <w:szCs w:val="24"/>
          <w:highlight w:val="none"/>
        </w:rPr>
        <w:t>，</w:t>
      </w:r>
      <w:r>
        <w:rPr>
          <w:rStyle w:val="32"/>
          <w:rFonts w:hint="eastAsia" w:ascii="宋体" w:hAnsi="宋体" w:eastAsia="宋体" w:cs="宋体"/>
          <w:b/>
          <w:bCs/>
          <w:kern w:val="0"/>
          <w:sz w:val="24"/>
          <w:szCs w:val="24"/>
          <w:highlight w:val="none"/>
          <w:lang w:eastAsia="zh-CN"/>
        </w:rPr>
        <w:t>并</w:t>
      </w:r>
      <w:r>
        <w:rPr>
          <w:rStyle w:val="32"/>
          <w:rFonts w:hint="eastAsia" w:ascii="宋体" w:hAnsi="宋体" w:eastAsia="宋体" w:cs="宋体"/>
          <w:b/>
          <w:bCs/>
          <w:kern w:val="0"/>
          <w:sz w:val="24"/>
          <w:szCs w:val="24"/>
          <w:highlight w:val="none"/>
        </w:rPr>
        <w:t>按投标日程规定日期送至指定地点。</w:t>
      </w:r>
      <w:r>
        <w:rPr>
          <w:rStyle w:val="32"/>
          <w:rFonts w:hint="eastAsia" w:ascii="宋体" w:hAnsi="宋体" w:eastAsia="宋体" w:cs="宋体"/>
          <w:kern w:val="0"/>
          <w:sz w:val="24"/>
          <w:szCs w:val="24"/>
          <w:highlight w:val="none"/>
        </w:rPr>
        <w:t xml:space="preserve"> </w:t>
      </w:r>
    </w:p>
    <w:p w14:paraId="13B24FE0">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kern w:val="0"/>
          <w:sz w:val="24"/>
          <w:szCs w:val="24"/>
          <w:highlight w:val="none"/>
          <w:lang w:val="en-US" w:eastAsia="zh-CN"/>
        </w:rPr>
        <w:t>4</w:t>
      </w:r>
      <w:r>
        <w:rPr>
          <w:rStyle w:val="32"/>
          <w:rFonts w:hint="eastAsia" w:ascii="宋体" w:hAnsi="宋体" w:eastAsia="宋体" w:cs="宋体"/>
          <w:kern w:val="0"/>
          <w:sz w:val="24"/>
          <w:szCs w:val="24"/>
          <w:highlight w:val="none"/>
        </w:rPr>
        <w:t>、</w:t>
      </w:r>
      <w:r>
        <w:rPr>
          <w:rStyle w:val="32"/>
          <w:rFonts w:hint="eastAsia" w:ascii="宋体" w:hAnsi="宋体" w:cs="宋体"/>
          <w:kern w:val="0"/>
          <w:sz w:val="24"/>
          <w:szCs w:val="24"/>
          <w:highlight w:val="none"/>
          <w:lang w:val="en-US" w:eastAsia="zh-CN"/>
        </w:rPr>
        <w:t>供应商</w:t>
      </w:r>
      <w:r>
        <w:rPr>
          <w:rStyle w:val="32"/>
          <w:rFonts w:hint="eastAsia" w:ascii="宋体" w:hAnsi="宋体" w:eastAsia="宋体" w:cs="宋体"/>
          <w:kern w:val="0"/>
          <w:sz w:val="24"/>
          <w:szCs w:val="24"/>
          <w:highlight w:val="none"/>
        </w:rPr>
        <w:t>在</w:t>
      </w:r>
      <w:r>
        <w:rPr>
          <w:rStyle w:val="32"/>
          <w:rFonts w:hint="eastAsia" w:ascii="宋体" w:hAnsi="宋体" w:cs="宋体"/>
          <w:kern w:val="0"/>
          <w:sz w:val="24"/>
          <w:szCs w:val="24"/>
          <w:highlight w:val="none"/>
          <w:lang w:val="en-US" w:eastAsia="zh-CN"/>
        </w:rPr>
        <w:t>响应文件</w:t>
      </w:r>
      <w:r>
        <w:rPr>
          <w:rStyle w:val="32"/>
          <w:rFonts w:hint="eastAsia" w:ascii="宋体" w:hAnsi="宋体" w:eastAsia="宋体" w:cs="宋体"/>
          <w:kern w:val="0"/>
          <w:sz w:val="24"/>
          <w:szCs w:val="24"/>
          <w:highlight w:val="none"/>
        </w:rPr>
        <w:t>截止</w:t>
      </w:r>
      <w:r>
        <w:rPr>
          <w:rStyle w:val="32"/>
          <w:rFonts w:hint="eastAsia" w:ascii="宋体" w:hAnsi="宋体" w:eastAsia="宋体" w:cs="宋体"/>
          <w:kern w:val="0"/>
          <w:sz w:val="24"/>
          <w:szCs w:val="24"/>
          <w:highlight w:val="none"/>
          <w:lang w:val="en-US" w:eastAsia="zh-CN"/>
        </w:rPr>
        <w:t>递交</w:t>
      </w:r>
      <w:r>
        <w:rPr>
          <w:rStyle w:val="32"/>
          <w:rFonts w:hint="eastAsia" w:ascii="宋体" w:hAnsi="宋体" w:eastAsia="宋体" w:cs="宋体"/>
          <w:kern w:val="0"/>
          <w:sz w:val="24"/>
          <w:szCs w:val="24"/>
          <w:highlight w:val="none"/>
        </w:rPr>
        <w:t xml:space="preserve">时间之前可书面修改或撤销，迟交或未按规定密封的不予接受。 </w:t>
      </w:r>
    </w:p>
    <w:p w14:paraId="3AF4859A">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kern w:val="0"/>
          <w:sz w:val="24"/>
          <w:szCs w:val="24"/>
          <w:highlight w:val="none"/>
          <w:lang w:val="en-US" w:eastAsia="zh-CN"/>
        </w:rPr>
        <w:t>5</w:t>
      </w:r>
      <w:r>
        <w:rPr>
          <w:rStyle w:val="32"/>
          <w:rFonts w:hint="eastAsia" w:ascii="宋体" w:hAnsi="宋体" w:eastAsia="宋体" w:cs="宋体"/>
          <w:kern w:val="0"/>
          <w:sz w:val="24"/>
          <w:szCs w:val="24"/>
          <w:highlight w:val="none"/>
        </w:rPr>
        <w:t>、</w:t>
      </w:r>
      <w:r>
        <w:rPr>
          <w:rStyle w:val="32"/>
          <w:rFonts w:hint="eastAsia" w:ascii="宋体" w:hAnsi="宋体" w:cs="宋体"/>
          <w:kern w:val="0"/>
          <w:sz w:val="24"/>
          <w:szCs w:val="24"/>
          <w:highlight w:val="none"/>
          <w:lang w:eastAsia="zh-CN"/>
        </w:rPr>
        <w:t>响应文件</w:t>
      </w:r>
      <w:r>
        <w:rPr>
          <w:rStyle w:val="32"/>
          <w:rFonts w:hint="eastAsia" w:ascii="宋体" w:hAnsi="宋体" w:eastAsia="宋体" w:cs="宋体"/>
          <w:kern w:val="0"/>
          <w:sz w:val="24"/>
          <w:szCs w:val="24"/>
          <w:highlight w:val="none"/>
        </w:rPr>
        <w:t>有效期为自</w:t>
      </w:r>
      <w:r>
        <w:rPr>
          <w:rStyle w:val="32"/>
          <w:rFonts w:hint="eastAsia" w:ascii="宋体" w:hAnsi="宋体" w:eastAsia="宋体" w:cs="宋体"/>
          <w:kern w:val="0"/>
          <w:sz w:val="24"/>
          <w:szCs w:val="24"/>
          <w:highlight w:val="none"/>
          <w:lang w:val="en-US" w:eastAsia="zh-CN"/>
        </w:rPr>
        <w:t>开标</w:t>
      </w:r>
      <w:r>
        <w:rPr>
          <w:rStyle w:val="32"/>
          <w:rFonts w:hint="eastAsia" w:ascii="宋体" w:hAnsi="宋体" w:eastAsia="宋体" w:cs="宋体"/>
          <w:kern w:val="0"/>
          <w:sz w:val="24"/>
          <w:szCs w:val="24"/>
          <w:highlight w:val="none"/>
        </w:rPr>
        <w:t>之日起算九十（90）个日历日，</w:t>
      </w:r>
      <w:r>
        <w:rPr>
          <w:rStyle w:val="32"/>
          <w:rFonts w:hint="eastAsia" w:ascii="宋体" w:hAnsi="宋体" w:eastAsia="宋体" w:cs="宋体"/>
          <w:kern w:val="0"/>
          <w:sz w:val="24"/>
          <w:szCs w:val="24"/>
          <w:highlight w:val="none"/>
          <w:lang w:eastAsia="zh-CN"/>
        </w:rPr>
        <w:t>中标候选人</w:t>
      </w:r>
      <w:r>
        <w:rPr>
          <w:rStyle w:val="32"/>
          <w:rFonts w:hint="eastAsia" w:ascii="宋体" w:hAnsi="宋体" w:eastAsia="宋体" w:cs="宋体"/>
          <w:kern w:val="0"/>
          <w:sz w:val="24"/>
          <w:szCs w:val="24"/>
          <w:highlight w:val="none"/>
        </w:rPr>
        <w:t>的</w:t>
      </w:r>
      <w:r>
        <w:rPr>
          <w:rStyle w:val="32"/>
          <w:rFonts w:hint="eastAsia" w:ascii="宋体" w:hAnsi="宋体" w:cs="宋体"/>
          <w:kern w:val="0"/>
          <w:sz w:val="24"/>
          <w:szCs w:val="24"/>
          <w:highlight w:val="none"/>
          <w:lang w:eastAsia="zh-CN"/>
        </w:rPr>
        <w:t>响应文件</w:t>
      </w:r>
      <w:r>
        <w:rPr>
          <w:rStyle w:val="32"/>
          <w:rFonts w:hint="eastAsia" w:ascii="宋体" w:hAnsi="宋体" w:eastAsia="宋体" w:cs="宋体"/>
          <w:kern w:val="0"/>
          <w:sz w:val="24"/>
          <w:szCs w:val="24"/>
          <w:highlight w:val="none"/>
        </w:rPr>
        <w:t>有效期延长至合同执行完毕。</w:t>
      </w:r>
    </w:p>
    <w:p w14:paraId="166F29E2">
      <w:pPr>
        <w:pStyle w:val="20"/>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sectPr>
          <w:footerReference r:id="rId14" w:type="default"/>
          <w:pgSz w:w="11906" w:h="16838"/>
          <w:pgMar w:top="1440" w:right="1800" w:bottom="1402" w:left="1620" w:header="851" w:footer="992" w:gutter="0"/>
          <w:pgNumType w:fmt="decimal" w:start="1"/>
          <w:cols w:space="720" w:num="1"/>
          <w:docGrid w:type="lines" w:linePitch="312" w:charSpace="0"/>
        </w:sectPr>
      </w:pPr>
      <w:r>
        <w:rPr>
          <w:rFonts w:hint="eastAsia" w:ascii="宋体" w:hAnsi="宋体" w:eastAsia="宋体" w:cs="宋体"/>
          <w:b/>
          <w:bCs/>
          <w:color w:val="FF0000"/>
          <w:sz w:val="24"/>
          <w:szCs w:val="24"/>
          <w:highlight w:val="none"/>
          <w:lang w:val="en-US" w:eastAsia="zh-CN"/>
        </w:rPr>
        <w:t>*</w:t>
      </w:r>
      <w:r>
        <w:rPr>
          <w:rFonts w:hint="eastAsia" w:ascii="宋体" w:hAnsi="宋体" w:cs="宋体"/>
          <w:b/>
          <w:bCs/>
          <w:color w:val="FF0000"/>
          <w:sz w:val="24"/>
          <w:szCs w:val="24"/>
          <w:highlight w:val="none"/>
          <w:lang w:val="en-US" w:eastAsia="zh-CN"/>
        </w:rPr>
        <w:t>七</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lang w:val="en-US" w:eastAsia="zh-CN"/>
        </w:rPr>
        <w:t>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14:paraId="0E3D342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3" w:name="_Toc16590_WPSOffice_Level2"/>
      <w:bookmarkStart w:id="4" w:name="_Toc6973_WPSOffice_Level1"/>
    </w:p>
    <w:p w14:paraId="1B9B37EA">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0EE3F6E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14:paraId="7D00F02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bookmarkEnd w:id="3"/>
    <w:bookmarkEnd w:id="4"/>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873"/>
        <w:gridCol w:w="6772"/>
      </w:tblGrid>
      <w:tr w14:paraId="2958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057" w:type="dxa"/>
            <w:vAlign w:val="center"/>
          </w:tcPr>
          <w:p w14:paraId="2368DF57">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评审</w:t>
            </w:r>
          </w:p>
          <w:p w14:paraId="35361135">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因素</w:t>
            </w:r>
          </w:p>
        </w:tc>
        <w:tc>
          <w:tcPr>
            <w:tcW w:w="873" w:type="dxa"/>
            <w:vAlign w:val="center"/>
          </w:tcPr>
          <w:p w14:paraId="78E0859E">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分值</w:t>
            </w:r>
          </w:p>
        </w:tc>
        <w:tc>
          <w:tcPr>
            <w:tcW w:w="6772" w:type="dxa"/>
            <w:vAlign w:val="center"/>
          </w:tcPr>
          <w:p w14:paraId="784CD180">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评审标准</w:t>
            </w:r>
          </w:p>
        </w:tc>
      </w:tr>
      <w:tr w14:paraId="2268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702" w:type="dxa"/>
            <w:gridSpan w:val="3"/>
            <w:vAlign w:val="center"/>
          </w:tcPr>
          <w:p w14:paraId="435101F6">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技术评审</w:t>
            </w:r>
          </w:p>
        </w:tc>
      </w:tr>
      <w:tr w14:paraId="2BF9F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7" w:type="dxa"/>
            <w:vAlign w:val="center"/>
          </w:tcPr>
          <w:p w14:paraId="7DDE313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报价</w:t>
            </w:r>
          </w:p>
        </w:tc>
        <w:tc>
          <w:tcPr>
            <w:tcW w:w="873" w:type="dxa"/>
            <w:vAlign w:val="center"/>
          </w:tcPr>
          <w:p w14:paraId="186D24A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30</w:t>
            </w:r>
          </w:p>
        </w:tc>
        <w:tc>
          <w:tcPr>
            <w:tcW w:w="6772" w:type="dxa"/>
          </w:tcPr>
          <w:p w14:paraId="05DAF50C">
            <w:pPr>
              <w:spacing w:line="360" w:lineRule="auto"/>
              <w:rPr>
                <w:rFonts w:hint="eastAsia" w:ascii="宋体" w:hAnsi="宋体" w:eastAsia="宋体" w:cs="宋体"/>
                <w:sz w:val="24"/>
                <w:szCs w:val="24"/>
              </w:rPr>
            </w:pPr>
            <w:r>
              <w:rPr>
                <w:rFonts w:hint="eastAsia" w:ascii="宋体" w:hAnsi="宋体" w:eastAsia="宋体" w:cs="宋体"/>
                <w:sz w:val="24"/>
                <w:szCs w:val="24"/>
              </w:rPr>
              <w:t>满足磋商文件实质性要求且响应报价最低的供应商的价格为评审基准价，其价格分为满分，其他供应商的价格分统一按照下列公式计算：</w:t>
            </w:r>
          </w:p>
          <w:p w14:paraId="620543F2">
            <w:pPr>
              <w:spacing w:line="360" w:lineRule="auto"/>
              <w:rPr>
                <w:rFonts w:hint="eastAsia" w:ascii="宋体" w:hAnsi="宋体" w:eastAsia="宋体" w:cs="宋体"/>
                <w:sz w:val="24"/>
                <w:szCs w:val="24"/>
              </w:rPr>
            </w:pPr>
            <w:r>
              <w:rPr>
                <w:rFonts w:hint="eastAsia" w:ascii="宋体" w:hAnsi="宋体" w:eastAsia="宋体" w:cs="宋体"/>
                <w:sz w:val="24"/>
                <w:szCs w:val="24"/>
              </w:rPr>
              <w:t>报价得分=(磋商基准价／</w:t>
            </w:r>
            <w:r>
              <w:rPr>
                <w:rFonts w:hint="eastAsia" w:ascii="宋体" w:hAnsi="宋体" w:eastAsia="宋体" w:cs="宋体"/>
                <w:sz w:val="24"/>
                <w:szCs w:val="24"/>
                <w:lang w:eastAsia="zh-CN"/>
              </w:rPr>
              <w:t>磋商</w:t>
            </w:r>
            <w:r>
              <w:rPr>
                <w:rFonts w:hint="eastAsia" w:ascii="宋体" w:hAnsi="宋体" w:eastAsia="宋体" w:cs="宋体"/>
                <w:sz w:val="24"/>
                <w:szCs w:val="24"/>
              </w:rPr>
              <w:t>报价)×</w:t>
            </w:r>
            <w:r>
              <w:rPr>
                <w:rFonts w:hint="eastAsia" w:ascii="宋体" w:hAnsi="宋体" w:eastAsia="宋体" w:cs="宋体"/>
                <w:sz w:val="24"/>
                <w:szCs w:val="24"/>
                <w:lang w:val="en-US" w:eastAsia="zh-CN"/>
              </w:rPr>
              <w:t>30</w:t>
            </w:r>
            <w:r>
              <w:rPr>
                <w:rFonts w:hint="eastAsia" w:ascii="宋体" w:hAnsi="宋体" w:eastAsia="宋体" w:cs="宋体"/>
                <w:sz w:val="24"/>
                <w:szCs w:val="24"/>
              </w:rPr>
              <w:t>×10</w:t>
            </w:r>
            <w:r>
              <w:rPr>
                <w:rFonts w:hint="eastAsia" w:ascii="宋体" w:hAnsi="宋体" w:eastAsia="宋体" w:cs="宋体"/>
                <w:sz w:val="24"/>
                <w:szCs w:val="24"/>
                <w:lang w:val="en-US" w:eastAsia="zh-CN"/>
              </w:rPr>
              <w:t>0</w:t>
            </w:r>
            <w:r>
              <w:rPr>
                <w:rFonts w:hint="eastAsia" w:ascii="宋体" w:hAnsi="宋体" w:eastAsia="宋体" w:cs="宋体"/>
                <w:sz w:val="24"/>
                <w:szCs w:val="24"/>
              </w:rPr>
              <w:t>%</w:t>
            </w:r>
          </w:p>
          <w:p w14:paraId="5E9629EE">
            <w:pPr>
              <w:spacing w:line="360" w:lineRule="auto"/>
              <w:rPr>
                <w:rFonts w:hint="eastAsia" w:ascii="宋体" w:hAnsi="宋体" w:eastAsia="宋体" w:cs="宋体"/>
                <w:sz w:val="24"/>
                <w:szCs w:val="24"/>
              </w:rPr>
            </w:pPr>
            <w:r>
              <w:rPr>
                <w:rFonts w:hint="eastAsia" w:ascii="宋体" w:hAnsi="宋体" w:eastAsia="宋体" w:cs="宋体"/>
                <w:sz w:val="24"/>
                <w:szCs w:val="24"/>
              </w:rPr>
              <w:t>计算分数时四舍五入取小数点后两位。</w:t>
            </w:r>
          </w:p>
        </w:tc>
      </w:tr>
      <w:tr w14:paraId="2201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7" w:type="dxa"/>
            <w:vAlign w:val="center"/>
          </w:tcPr>
          <w:p w14:paraId="31697A8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技术方案</w:t>
            </w:r>
          </w:p>
        </w:tc>
        <w:tc>
          <w:tcPr>
            <w:tcW w:w="873" w:type="dxa"/>
            <w:vAlign w:val="center"/>
          </w:tcPr>
          <w:p w14:paraId="4F8400C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30</w:t>
            </w:r>
          </w:p>
        </w:tc>
        <w:tc>
          <w:tcPr>
            <w:tcW w:w="6772" w:type="dxa"/>
          </w:tcPr>
          <w:p w14:paraId="5C68D3BE">
            <w:pPr>
              <w:widowControl/>
              <w:spacing w:line="360" w:lineRule="auto"/>
              <w:jc w:val="left"/>
              <w:rPr>
                <w:rFonts w:hint="eastAsia" w:ascii="宋体" w:hAnsi="宋体" w:eastAsia="宋体" w:cs="宋体"/>
                <w:b/>
                <w:bCs/>
                <w:sz w:val="24"/>
                <w:szCs w:val="24"/>
              </w:rPr>
            </w:pPr>
            <w:r>
              <w:rPr>
                <w:rFonts w:hint="eastAsia" w:ascii="宋体" w:hAnsi="宋体" w:cs="宋体"/>
                <w:b/>
                <w:bCs/>
                <w:kern w:val="0"/>
                <w:sz w:val="24"/>
                <w:szCs w:val="24"/>
                <w:lang w:val="en-US" w:eastAsia="zh-CN" w:bidi="ar"/>
              </w:rPr>
              <w:t>1、</w:t>
            </w:r>
            <w:r>
              <w:rPr>
                <w:rFonts w:hint="eastAsia" w:ascii="宋体" w:hAnsi="宋体" w:eastAsia="宋体" w:cs="宋体"/>
                <w:b/>
                <w:bCs/>
                <w:kern w:val="0"/>
                <w:sz w:val="24"/>
                <w:szCs w:val="24"/>
                <w:lang w:bidi="ar"/>
              </w:rPr>
              <w:t>系统架构设计（10 分）</w:t>
            </w:r>
          </w:p>
          <w:p w14:paraId="7D65A551">
            <w:pPr>
              <w:widowControl/>
              <w:spacing w:line="360" w:lineRule="auto"/>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系统架构设计合理、先进，能够满足医院现有及未来发展的接口需求，具有良好的可扩展性和兼容性，得 7 - 10 分；架构设计基本合理，能满足当前主要需求，扩展性和兼容性一般，得 4 - 6 分；架构设计存在缺陷，不能满足需求，得 0 - 3 分。</w:t>
            </w:r>
          </w:p>
          <w:p w14:paraId="02062058">
            <w:pPr>
              <w:widowControl/>
              <w:spacing w:line="360" w:lineRule="auto"/>
              <w:jc w:val="left"/>
              <w:rPr>
                <w:rFonts w:hint="eastAsia" w:ascii="宋体" w:hAnsi="宋体" w:eastAsia="宋体" w:cs="宋体"/>
                <w:b/>
                <w:bCs/>
                <w:sz w:val="24"/>
                <w:szCs w:val="24"/>
              </w:rPr>
            </w:pPr>
            <w:r>
              <w:rPr>
                <w:rFonts w:hint="eastAsia" w:ascii="宋体" w:hAnsi="宋体" w:cs="宋体"/>
                <w:b/>
                <w:bCs/>
                <w:kern w:val="0"/>
                <w:sz w:val="24"/>
                <w:szCs w:val="24"/>
                <w:lang w:val="en-US" w:eastAsia="zh-CN" w:bidi="ar"/>
              </w:rPr>
              <w:t>2、</w:t>
            </w:r>
            <w:r>
              <w:rPr>
                <w:rFonts w:hint="eastAsia" w:ascii="宋体" w:hAnsi="宋体" w:eastAsia="宋体" w:cs="宋体"/>
                <w:b/>
                <w:bCs/>
                <w:kern w:val="0"/>
                <w:sz w:val="24"/>
                <w:szCs w:val="24"/>
                <w:lang w:bidi="ar"/>
              </w:rPr>
              <w:t>接口设计（10 分）</w:t>
            </w:r>
          </w:p>
          <w:p w14:paraId="5E030C8C">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bidi="ar"/>
              </w:rPr>
              <w:t>接口设计规范、安全、高效，数据传输准确可靠，对各类医疗信息系统的接口适配性强，得 7 - 10 分；接口设计基本符合要求，数据传输较稳定，适配性一般，得 4 - 6 分；接口设计不合理，存在安全隐患或数据传输问题，得 0 - 3 分。</w:t>
            </w:r>
          </w:p>
          <w:p w14:paraId="0765A879">
            <w:pPr>
              <w:widowControl/>
              <w:spacing w:line="360" w:lineRule="auto"/>
              <w:jc w:val="left"/>
              <w:rPr>
                <w:rFonts w:hint="eastAsia" w:ascii="宋体" w:hAnsi="宋体" w:eastAsia="宋体" w:cs="宋体"/>
                <w:b/>
                <w:bCs/>
                <w:sz w:val="24"/>
                <w:szCs w:val="24"/>
              </w:rPr>
            </w:pPr>
            <w:r>
              <w:rPr>
                <w:rFonts w:hint="eastAsia" w:ascii="宋体" w:hAnsi="宋体" w:cs="宋体"/>
                <w:b/>
                <w:bCs/>
                <w:kern w:val="0"/>
                <w:sz w:val="24"/>
                <w:szCs w:val="24"/>
                <w:lang w:val="en-US" w:eastAsia="zh-CN" w:bidi="ar"/>
              </w:rPr>
              <w:t>3、</w:t>
            </w:r>
            <w:r>
              <w:rPr>
                <w:rFonts w:hint="eastAsia" w:ascii="宋体" w:hAnsi="宋体" w:eastAsia="宋体" w:cs="宋体"/>
                <w:b/>
                <w:bCs/>
                <w:kern w:val="0"/>
                <w:sz w:val="24"/>
                <w:szCs w:val="24"/>
                <w:lang w:bidi="ar"/>
              </w:rPr>
              <w:t>技术先进性（5 分）</w:t>
            </w:r>
          </w:p>
          <w:p w14:paraId="2842136A">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bidi="ar"/>
              </w:rPr>
              <w:t>采用先进的软件开发技术和工具，具备智能化的数据处理和分析能力，能有效提升医院信息化水平，得 3 - 5 分；技术较先进，能满足基本业务需求，得 1 - 2 分；技术落后，得 0 分。</w:t>
            </w:r>
          </w:p>
          <w:p w14:paraId="536CC565">
            <w:pPr>
              <w:widowControl/>
              <w:spacing w:line="360" w:lineRule="auto"/>
              <w:jc w:val="left"/>
              <w:rPr>
                <w:rFonts w:hint="eastAsia" w:ascii="宋体" w:hAnsi="宋体" w:eastAsia="宋体" w:cs="宋体"/>
                <w:b/>
                <w:bCs/>
                <w:sz w:val="24"/>
                <w:szCs w:val="24"/>
              </w:rPr>
            </w:pPr>
            <w:r>
              <w:rPr>
                <w:rFonts w:hint="eastAsia" w:ascii="宋体" w:hAnsi="宋体" w:cs="宋体"/>
                <w:b/>
                <w:bCs/>
                <w:kern w:val="0"/>
                <w:sz w:val="24"/>
                <w:szCs w:val="24"/>
                <w:lang w:val="en-US" w:eastAsia="zh-CN" w:bidi="ar"/>
              </w:rPr>
              <w:t>4、</w:t>
            </w:r>
            <w:r>
              <w:rPr>
                <w:rFonts w:hint="eastAsia" w:ascii="宋体" w:hAnsi="宋体" w:eastAsia="宋体" w:cs="宋体"/>
                <w:b/>
                <w:bCs/>
                <w:kern w:val="0"/>
                <w:sz w:val="24"/>
                <w:szCs w:val="24"/>
                <w:lang w:bidi="ar"/>
              </w:rPr>
              <w:t>技术文档（5 分）</w:t>
            </w:r>
          </w:p>
          <w:p w14:paraId="483DF801">
            <w:pPr>
              <w:widowControl/>
              <w:spacing w:line="360" w:lineRule="auto"/>
              <w:jc w:val="left"/>
              <w:rPr>
                <w:rFonts w:hint="eastAsia" w:ascii="宋体" w:hAnsi="宋体" w:eastAsia="宋体" w:cs="宋体"/>
                <w:b/>
                <w:bCs/>
                <w:sz w:val="24"/>
                <w:szCs w:val="24"/>
              </w:rPr>
            </w:pPr>
            <w:r>
              <w:rPr>
                <w:rFonts w:hint="eastAsia" w:ascii="宋体" w:hAnsi="宋体" w:eastAsia="宋体" w:cs="宋体"/>
                <w:kern w:val="0"/>
                <w:sz w:val="24"/>
                <w:szCs w:val="24"/>
                <w:lang w:bidi="ar"/>
              </w:rPr>
              <w:t>技术文档齐全、详细、规范，包括需求分析、设计文档、测试报告等，得 3 - 5 分；文档基本齐全，内容较简略，得 1-2 分；文档缺失严重，得 0 分。</w:t>
            </w:r>
          </w:p>
        </w:tc>
      </w:tr>
      <w:tr w14:paraId="77B2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7" w:type="dxa"/>
            <w:vAlign w:val="center"/>
          </w:tcPr>
          <w:p w14:paraId="18D6638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实施方案</w:t>
            </w:r>
          </w:p>
        </w:tc>
        <w:tc>
          <w:tcPr>
            <w:tcW w:w="873" w:type="dxa"/>
            <w:vAlign w:val="center"/>
          </w:tcPr>
          <w:p w14:paraId="1E6E6D8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w:t>
            </w:r>
          </w:p>
        </w:tc>
        <w:tc>
          <w:tcPr>
            <w:tcW w:w="6772" w:type="dxa"/>
          </w:tcPr>
          <w:p w14:paraId="1FFFFD85">
            <w:pPr>
              <w:widowControl/>
              <w:spacing w:line="360" w:lineRule="auto"/>
              <w:jc w:val="left"/>
              <w:rPr>
                <w:rFonts w:hint="eastAsia" w:ascii="宋体" w:hAnsi="宋体" w:eastAsia="宋体" w:cs="宋体"/>
                <w:b/>
                <w:bCs/>
                <w:sz w:val="24"/>
                <w:szCs w:val="24"/>
              </w:rPr>
            </w:pPr>
            <w:r>
              <w:rPr>
                <w:rFonts w:hint="eastAsia" w:ascii="宋体" w:hAnsi="宋体" w:cs="宋体"/>
                <w:b/>
                <w:bCs/>
                <w:kern w:val="0"/>
                <w:sz w:val="24"/>
                <w:szCs w:val="24"/>
                <w:lang w:val="en-US" w:eastAsia="zh-CN" w:bidi="ar"/>
              </w:rPr>
              <w:t>1、实施</w:t>
            </w:r>
            <w:r>
              <w:rPr>
                <w:rFonts w:hint="eastAsia" w:ascii="宋体" w:hAnsi="宋体" w:eastAsia="宋体" w:cs="宋体"/>
                <w:b/>
                <w:bCs/>
                <w:kern w:val="0"/>
                <w:sz w:val="24"/>
                <w:szCs w:val="24"/>
                <w:lang w:bidi="ar"/>
              </w:rPr>
              <w:t>计划（5 分）</w:t>
            </w:r>
          </w:p>
          <w:p w14:paraId="45706923">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bidi="ar"/>
              </w:rPr>
              <w:t>项目实施计划详细、合理，阶段划分明确，时间安排紧凑，关键里程碑清晰，得 4 - 5 分；计划较合理，时间安排基本可行，得 2 - 3 分；计划不合理，存在明显漏洞，得 0 - 1 分。</w:t>
            </w:r>
          </w:p>
          <w:p w14:paraId="3507E070">
            <w:pPr>
              <w:widowControl/>
              <w:spacing w:line="360" w:lineRule="auto"/>
              <w:jc w:val="left"/>
              <w:rPr>
                <w:rFonts w:hint="eastAsia" w:ascii="宋体" w:hAnsi="宋体" w:eastAsia="宋体" w:cs="宋体"/>
                <w:b/>
                <w:bCs/>
                <w:sz w:val="24"/>
                <w:szCs w:val="24"/>
              </w:rPr>
            </w:pPr>
            <w:r>
              <w:rPr>
                <w:rFonts w:hint="eastAsia" w:ascii="宋体" w:hAnsi="宋体" w:cs="宋体"/>
                <w:b/>
                <w:bCs/>
                <w:kern w:val="0"/>
                <w:sz w:val="24"/>
                <w:szCs w:val="24"/>
                <w:lang w:val="en-US" w:eastAsia="zh-CN" w:bidi="ar"/>
              </w:rPr>
              <w:t>2、</w:t>
            </w:r>
            <w:r>
              <w:rPr>
                <w:rFonts w:hint="eastAsia" w:ascii="宋体" w:hAnsi="宋体" w:eastAsia="宋体" w:cs="宋体"/>
                <w:b/>
                <w:bCs/>
                <w:kern w:val="0"/>
                <w:sz w:val="24"/>
                <w:szCs w:val="24"/>
                <w:lang w:bidi="ar"/>
              </w:rPr>
              <w:t>项目团队（5 分）</w:t>
            </w:r>
          </w:p>
          <w:p w14:paraId="323EA301">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bidi="ar"/>
              </w:rPr>
              <w:t>项目团队成员经验丰富，包括项目经理具备同类项目管理经验，技术人员具备专业资质和技能，人员配备合理，得 4 - 5 分；团队成员经验和资质一般，人员配置基本满足需求，得 2 - 3 分；团队整体实力较弱，得 0 - 1 分。</w:t>
            </w:r>
          </w:p>
          <w:p w14:paraId="37961AF4">
            <w:pPr>
              <w:widowControl/>
              <w:spacing w:line="360" w:lineRule="auto"/>
              <w:jc w:val="left"/>
              <w:rPr>
                <w:rFonts w:hint="eastAsia" w:ascii="宋体" w:hAnsi="宋体" w:eastAsia="宋体" w:cs="宋体"/>
                <w:b/>
                <w:bCs/>
                <w:sz w:val="24"/>
                <w:szCs w:val="24"/>
              </w:rPr>
            </w:pPr>
            <w:r>
              <w:rPr>
                <w:rFonts w:hint="eastAsia" w:ascii="宋体" w:hAnsi="宋体" w:cs="宋体"/>
                <w:b/>
                <w:bCs/>
                <w:kern w:val="0"/>
                <w:sz w:val="24"/>
                <w:szCs w:val="24"/>
                <w:lang w:val="en-US" w:eastAsia="zh-CN" w:bidi="ar"/>
              </w:rPr>
              <w:t>3、</w:t>
            </w:r>
            <w:r>
              <w:rPr>
                <w:rFonts w:hint="eastAsia" w:ascii="宋体" w:hAnsi="宋体" w:eastAsia="宋体" w:cs="宋体"/>
                <w:b/>
                <w:bCs/>
                <w:kern w:val="0"/>
                <w:sz w:val="24"/>
                <w:szCs w:val="24"/>
                <w:lang w:bidi="ar"/>
              </w:rPr>
              <w:t>实施步骤（5 分）</w:t>
            </w:r>
          </w:p>
          <w:p w14:paraId="17C53F3B">
            <w:pPr>
              <w:widowControl/>
              <w:spacing w:line="360" w:lineRule="auto"/>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实施步骤清晰、可行，包括系统安装、调试、接口联调、测试、培训等环节，且有详细的实施方法和措施，得 4 - 5 分；实施步骤基本明确，部分环节描述简略，得 2 - 3 分；实施步骤不清晰，缺乏关键环节，得 0 - 1 分。</w:t>
            </w:r>
          </w:p>
          <w:p w14:paraId="712A682F">
            <w:pPr>
              <w:widowControl/>
              <w:spacing w:line="360" w:lineRule="auto"/>
              <w:jc w:val="left"/>
              <w:rPr>
                <w:rFonts w:hint="eastAsia" w:ascii="宋体" w:hAnsi="宋体" w:eastAsia="宋体" w:cs="宋体"/>
                <w:b/>
                <w:bCs/>
                <w:sz w:val="24"/>
                <w:szCs w:val="24"/>
              </w:rPr>
            </w:pPr>
            <w:r>
              <w:rPr>
                <w:rFonts w:hint="eastAsia" w:ascii="宋体" w:hAnsi="宋体" w:cs="宋体"/>
                <w:b/>
                <w:bCs/>
                <w:kern w:val="0"/>
                <w:sz w:val="24"/>
                <w:szCs w:val="24"/>
                <w:lang w:val="en-US" w:eastAsia="zh-CN" w:bidi="ar"/>
              </w:rPr>
              <w:t>4、</w:t>
            </w:r>
            <w:r>
              <w:rPr>
                <w:rFonts w:hint="eastAsia" w:ascii="宋体" w:hAnsi="宋体" w:eastAsia="宋体" w:cs="宋体"/>
                <w:b/>
                <w:bCs/>
                <w:kern w:val="0"/>
                <w:sz w:val="24"/>
                <w:szCs w:val="24"/>
                <w:lang w:bidi="ar"/>
              </w:rPr>
              <w:t>风险控制（3 分）</w:t>
            </w:r>
          </w:p>
          <w:p w14:paraId="1A419B26">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bidi="ar"/>
              </w:rPr>
              <w:t>对项目实施过程中的风险进行全面识别，并制定有效的应对措施，风险控制预案完善，得 2 - 3 分；风险识别和应对措施基本合理，得 1 分；风险控制能力差，得 0 分。</w:t>
            </w:r>
          </w:p>
          <w:p w14:paraId="0B223267">
            <w:pPr>
              <w:widowControl/>
              <w:spacing w:line="360" w:lineRule="auto"/>
              <w:jc w:val="left"/>
              <w:rPr>
                <w:rFonts w:hint="eastAsia" w:ascii="宋体" w:hAnsi="宋体" w:eastAsia="宋体" w:cs="宋体"/>
                <w:b/>
                <w:bCs/>
                <w:sz w:val="24"/>
                <w:szCs w:val="24"/>
              </w:rPr>
            </w:pPr>
            <w:r>
              <w:rPr>
                <w:rFonts w:hint="eastAsia" w:ascii="宋体" w:hAnsi="宋体" w:cs="宋体"/>
                <w:b/>
                <w:bCs/>
                <w:kern w:val="0"/>
                <w:sz w:val="24"/>
                <w:szCs w:val="24"/>
                <w:lang w:val="en-US" w:eastAsia="zh-CN" w:bidi="ar"/>
              </w:rPr>
              <w:t>5、</w:t>
            </w:r>
            <w:r>
              <w:rPr>
                <w:rFonts w:hint="eastAsia" w:ascii="宋体" w:hAnsi="宋体" w:eastAsia="宋体" w:cs="宋体"/>
                <w:b/>
                <w:bCs/>
                <w:kern w:val="0"/>
                <w:sz w:val="24"/>
                <w:szCs w:val="24"/>
                <w:lang w:bidi="ar"/>
              </w:rPr>
              <w:t>验收方案（2 分）</w:t>
            </w:r>
          </w:p>
          <w:p w14:paraId="6CCD65A8">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bidi="ar"/>
              </w:rPr>
              <w:t>验收方案科学、合理，验收标准明确，验收流程规范，得 1 - 2 分；验收方案简单，验收标准不清晰，得 0 - 1 分。</w:t>
            </w:r>
          </w:p>
        </w:tc>
      </w:tr>
      <w:tr w14:paraId="5014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7" w:type="dxa"/>
            <w:vAlign w:val="center"/>
          </w:tcPr>
          <w:p w14:paraId="58C04E4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售后服务方案</w:t>
            </w:r>
          </w:p>
        </w:tc>
        <w:tc>
          <w:tcPr>
            <w:tcW w:w="873" w:type="dxa"/>
            <w:vAlign w:val="center"/>
          </w:tcPr>
          <w:p w14:paraId="66B27C8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6772" w:type="dxa"/>
          </w:tcPr>
          <w:p w14:paraId="3DE20D56">
            <w:pPr>
              <w:widowControl/>
              <w:spacing w:line="360" w:lineRule="auto"/>
              <w:jc w:val="left"/>
              <w:rPr>
                <w:rFonts w:hint="eastAsia" w:ascii="宋体" w:hAnsi="宋体" w:eastAsia="宋体" w:cs="宋体"/>
                <w:b/>
                <w:bCs/>
                <w:sz w:val="24"/>
                <w:szCs w:val="24"/>
              </w:rPr>
            </w:pPr>
            <w:r>
              <w:rPr>
                <w:rFonts w:hint="eastAsia" w:ascii="宋体" w:hAnsi="宋体" w:cs="宋体"/>
                <w:b/>
                <w:bCs/>
                <w:kern w:val="0"/>
                <w:sz w:val="24"/>
                <w:szCs w:val="24"/>
                <w:lang w:val="en-US" w:eastAsia="zh-CN" w:bidi="ar"/>
              </w:rPr>
              <w:t>1、</w:t>
            </w:r>
            <w:r>
              <w:rPr>
                <w:rFonts w:hint="eastAsia" w:ascii="宋体" w:hAnsi="宋体" w:eastAsia="宋体" w:cs="宋体"/>
                <w:b/>
                <w:bCs/>
                <w:kern w:val="0"/>
                <w:sz w:val="24"/>
                <w:szCs w:val="24"/>
                <w:lang w:bidi="ar"/>
              </w:rPr>
              <w:t>服务响应时间（4 分）</w:t>
            </w:r>
          </w:p>
          <w:p w14:paraId="308CBC05">
            <w:pPr>
              <w:widowControl/>
              <w:spacing w:line="360" w:lineRule="auto"/>
              <w:jc w:val="left"/>
              <w:rPr>
                <w:rFonts w:hint="eastAsia" w:ascii="宋体" w:hAnsi="宋体" w:eastAsia="宋体" w:cs="宋体"/>
                <w:kern w:val="0"/>
                <w:sz w:val="24"/>
                <w:szCs w:val="24"/>
                <w:lang w:bidi="ar"/>
              </w:rPr>
            </w:pPr>
            <w:r>
              <w:rPr>
                <w:rFonts w:hint="eastAsia" w:ascii="宋体" w:hAnsi="宋体" w:cs="宋体"/>
                <w:kern w:val="0"/>
                <w:sz w:val="24"/>
                <w:szCs w:val="24"/>
                <w:lang w:eastAsia="zh-CN" w:bidi="ar"/>
              </w:rPr>
              <w:t>根据响应时间及解决效率综合评审，</w:t>
            </w:r>
            <w:r>
              <w:rPr>
                <w:rFonts w:hint="eastAsia" w:ascii="宋体" w:hAnsi="宋体" w:eastAsia="宋体" w:cs="宋体"/>
                <w:kern w:val="0"/>
                <w:sz w:val="24"/>
                <w:szCs w:val="24"/>
                <w:lang w:bidi="ar"/>
              </w:rPr>
              <w:t>响应时间短，解决效率高，得 3 - 4 分；响应时间和解决时间较长，得 1 - 2 分；</w:t>
            </w:r>
          </w:p>
          <w:p w14:paraId="4C1B2654">
            <w:pPr>
              <w:widowControl/>
              <w:spacing w:line="360" w:lineRule="auto"/>
              <w:jc w:val="left"/>
              <w:rPr>
                <w:rFonts w:hint="eastAsia" w:ascii="宋体" w:hAnsi="宋体" w:eastAsia="宋体" w:cs="宋体"/>
                <w:b/>
                <w:bCs/>
                <w:sz w:val="24"/>
                <w:szCs w:val="24"/>
              </w:rPr>
            </w:pPr>
            <w:r>
              <w:rPr>
                <w:rFonts w:hint="eastAsia" w:ascii="宋体" w:hAnsi="宋体" w:cs="宋体"/>
                <w:b/>
                <w:bCs/>
                <w:kern w:val="0"/>
                <w:sz w:val="24"/>
                <w:szCs w:val="24"/>
                <w:lang w:val="en-US" w:eastAsia="zh-CN" w:bidi="ar"/>
              </w:rPr>
              <w:t>2、售后服务</w:t>
            </w:r>
            <w:r>
              <w:rPr>
                <w:rFonts w:hint="eastAsia" w:ascii="宋体" w:hAnsi="宋体" w:eastAsia="宋体" w:cs="宋体"/>
                <w:b/>
                <w:bCs/>
                <w:kern w:val="0"/>
                <w:sz w:val="24"/>
                <w:szCs w:val="24"/>
                <w:lang w:bidi="ar"/>
              </w:rPr>
              <w:t>内容（4 分）</w:t>
            </w:r>
          </w:p>
          <w:p w14:paraId="233371FF">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bidi="ar"/>
              </w:rPr>
              <w:t>提供全面的售后服务，包括定期巡检、维护、升级、技术支持等，服务内容详细、具体，得 3 - 4 分；服务内容基本满足需求，较简略，得 1 - 2 分；服务内容缺失重要项，得 0 - 1 分。</w:t>
            </w:r>
          </w:p>
          <w:p w14:paraId="656035E3">
            <w:pPr>
              <w:widowControl/>
              <w:spacing w:line="360" w:lineRule="auto"/>
              <w:jc w:val="left"/>
              <w:rPr>
                <w:rFonts w:hint="eastAsia" w:ascii="宋体" w:hAnsi="宋体" w:eastAsia="宋体" w:cs="宋体"/>
                <w:b/>
                <w:bCs/>
                <w:sz w:val="24"/>
                <w:szCs w:val="24"/>
              </w:rPr>
            </w:pPr>
            <w:r>
              <w:rPr>
                <w:rFonts w:hint="eastAsia" w:ascii="宋体" w:hAnsi="宋体" w:cs="宋体"/>
                <w:b/>
                <w:bCs/>
                <w:kern w:val="0"/>
                <w:sz w:val="24"/>
                <w:szCs w:val="24"/>
                <w:lang w:val="en-US" w:eastAsia="zh-CN" w:bidi="ar"/>
              </w:rPr>
              <w:t>3、售后</w:t>
            </w:r>
            <w:r>
              <w:rPr>
                <w:rFonts w:hint="eastAsia" w:ascii="宋体" w:hAnsi="宋体" w:eastAsia="宋体" w:cs="宋体"/>
                <w:b/>
                <w:bCs/>
                <w:kern w:val="0"/>
                <w:sz w:val="24"/>
                <w:szCs w:val="24"/>
                <w:lang w:bidi="ar"/>
              </w:rPr>
              <w:t>服务期限（3 分）</w:t>
            </w:r>
          </w:p>
          <w:p w14:paraId="7255607A">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bidi="ar"/>
              </w:rPr>
              <w:t>提供较长的免费售后服务期限，且后续服务收费合理，得 2 - 3 分；服务期限较短，收费较高，得 1 分；服务期限不符合要求，得 0 分。</w:t>
            </w:r>
          </w:p>
          <w:p w14:paraId="4CCEB20F">
            <w:pPr>
              <w:widowControl/>
              <w:spacing w:line="360" w:lineRule="auto"/>
              <w:jc w:val="left"/>
              <w:rPr>
                <w:rFonts w:hint="eastAsia" w:ascii="宋体" w:hAnsi="宋体" w:eastAsia="宋体" w:cs="宋体"/>
                <w:b/>
                <w:bCs/>
                <w:sz w:val="24"/>
                <w:szCs w:val="24"/>
              </w:rPr>
            </w:pPr>
            <w:r>
              <w:rPr>
                <w:rFonts w:hint="eastAsia" w:ascii="宋体" w:hAnsi="宋体" w:cs="宋体"/>
                <w:b/>
                <w:bCs/>
                <w:kern w:val="0"/>
                <w:sz w:val="24"/>
                <w:szCs w:val="24"/>
                <w:lang w:val="en-US" w:eastAsia="zh-CN" w:bidi="ar"/>
              </w:rPr>
              <w:t>4、售后</w:t>
            </w:r>
            <w:r>
              <w:rPr>
                <w:rFonts w:hint="eastAsia" w:ascii="宋体" w:hAnsi="宋体" w:eastAsia="宋体" w:cs="宋体"/>
                <w:b/>
                <w:bCs/>
                <w:kern w:val="0"/>
                <w:sz w:val="24"/>
                <w:szCs w:val="24"/>
                <w:lang w:bidi="ar"/>
              </w:rPr>
              <w:t>服务团队（2 分）</w:t>
            </w:r>
          </w:p>
          <w:p w14:paraId="1423E131">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bidi="ar"/>
              </w:rPr>
              <w:t>有专业的售后服务团队，具备相关技术资质和经验，团队人员数量和分布合理，得 1 - 2 分；团队整体水平一般，得 0 - 1 分。</w:t>
            </w:r>
          </w:p>
          <w:p w14:paraId="41364774">
            <w:pPr>
              <w:widowControl/>
              <w:spacing w:line="360" w:lineRule="auto"/>
              <w:jc w:val="left"/>
              <w:rPr>
                <w:rFonts w:hint="eastAsia" w:ascii="宋体" w:hAnsi="宋体" w:eastAsia="宋体" w:cs="宋体"/>
                <w:b/>
                <w:bCs/>
                <w:sz w:val="24"/>
                <w:szCs w:val="24"/>
              </w:rPr>
            </w:pPr>
            <w:r>
              <w:rPr>
                <w:rFonts w:hint="eastAsia" w:ascii="宋体" w:hAnsi="宋体" w:cs="宋体"/>
                <w:b/>
                <w:bCs/>
                <w:kern w:val="0"/>
                <w:sz w:val="24"/>
                <w:szCs w:val="24"/>
                <w:lang w:val="en-US" w:eastAsia="zh-CN" w:bidi="ar"/>
              </w:rPr>
              <w:t>5、</w:t>
            </w:r>
            <w:r>
              <w:rPr>
                <w:rFonts w:hint="eastAsia" w:ascii="宋体" w:hAnsi="宋体" w:eastAsia="宋体" w:cs="宋体"/>
                <w:b/>
                <w:bCs/>
                <w:kern w:val="0"/>
                <w:sz w:val="24"/>
                <w:szCs w:val="24"/>
                <w:lang w:bidi="ar"/>
              </w:rPr>
              <w:t>培训服务（2 分）</w:t>
            </w:r>
          </w:p>
          <w:p w14:paraId="2F69530E">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bidi="ar"/>
              </w:rPr>
              <w:t>提供完善的培训方案，包括培训内容、培训方式、培训时间等，能确保医院工作人员熟练掌握系统操作和维护技能，得 1 - 2 分；培训方案简单，效果难以保证，得 0 - 1 分。</w:t>
            </w:r>
          </w:p>
        </w:tc>
      </w:tr>
      <w:tr w14:paraId="2DF4A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7" w:type="dxa"/>
            <w:vAlign w:val="center"/>
          </w:tcPr>
          <w:p w14:paraId="292F560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软件服务能力</w:t>
            </w:r>
          </w:p>
        </w:tc>
        <w:tc>
          <w:tcPr>
            <w:tcW w:w="873" w:type="dxa"/>
            <w:vAlign w:val="center"/>
          </w:tcPr>
          <w:p w14:paraId="11A9CFC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6772" w:type="dxa"/>
          </w:tcPr>
          <w:p w14:paraId="5711E0AF">
            <w:pPr>
              <w:widowControl/>
              <w:spacing w:line="360" w:lineRule="auto"/>
              <w:jc w:val="left"/>
              <w:rPr>
                <w:rFonts w:hint="eastAsia" w:ascii="宋体" w:hAnsi="宋体" w:eastAsia="宋体" w:cs="宋体"/>
                <w:b/>
                <w:bCs/>
                <w:sz w:val="24"/>
                <w:szCs w:val="24"/>
              </w:rPr>
            </w:pPr>
            <w:r>
              <w:rPr>
                <w:rFonts w:hint="eastAsia" w:ascii="宋体" w:hAnsi="宋体" w:cs="宋体"/>
                <w:b/>
                <w:bCs/>
                <w:kern w:val="0"/>
                <w:sz w:val="24"/>
                <w:szCs w:val="24"/>
                <w:lang w:val="en-US" w:eastAsia="zh-CN" w:bidi="ar"/>
              </w:rPr>
              <w:t>1、</w:t>
            </w:r>
            <w:r>
              <w:rPr>
                <w:rFonts w:hint="eastAsia" w:ascii="宋体" w:hAnsi="宋体" w:eastAsia="宋体" w:cs="宋体"/>
                <w:b/>
                <w:bCs/>
                <w:kern w:val="0"/>
                <w:sz w:val="24"/>
                <w:szCs w:val="24"/>
                <w:lang w:bidi="ar"/>
              </w:rPr>
              <w:t>软件成熟度（3 分）</w:t>
            </w:r>
          </w:p>
          <w:p w14:paraId="12238239">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bidi="ar"/>
              </w:rPr>
              <w:t>所提供的软件产品成熟稳定，在其他</w:t>
            </w:r>
            <w:r>
              <w:rPr>
                <w:rFonts w:hint="eastAsia" w:ascii="宋体" w:hAnsi="宋体" w:cs="宋体"/>
                <w:kern w:val="0"/>
                <w:sz w:val="24"/>
                <w:szCs w:val="24"/>
                <w:lang w:eastAsia="zh-CN" w:bidi="ar"/>
              </w:rPr>
              <w:t>医疗机构</w:t>
            </w:r>
            <w:r>
              <w:rPr>
                <w:rFonts w:hint="eastAsia" w:ascii="宋体" w:hAnsi="宋体" w:eastAsia="宋体" w:cs="宋体"/>
                <w:kern w:val="0"/>
                <w:sz w:val="24"/>
                <w:szCs w:val="24"/>
                <w:lang w:bidi="ar"/>
              </w:rPr>
              <w:t>有成功应用案例，且运行良好，得 2 - 3 分；软件成熟度一般，应用案例较少，得 0 - 1 分。</w:t>
            </w:r>
          </w:p>
          <w:p w14:paraId="23EBC3A7">
            <w:pPr>
              <w:widowControl/>
              <w:spacing w:line="360" w:lineRule="auto"/>
              <w:jc w:val="left"/>
              <w:rPr>
                <w:rFonts w:hint="eastAsia" w:ascii="宋体" w:hAnsi="宋体" w:eastAsia="宋体" w:cs="宋体"/>
                <w:b/>
                <w:bCs/>
                <w:sz w:val="24"/>
                <w:szCs w:val="24"/>
              </w:rPr>
            </w:pPr>
            <w:r>
              <w:rPr>
                <w:rFonts w:hint="eastAsia" w:ascii="宋体" w:hAnsi="宋体" w:cs="宋体"/>
                <w:b/>
                <w:bCs/>
                <w:kern w:val="0"/>
                <w:sz w:val="24"/>
                <w:szCs w:val="24"/>
                <w:lang w:val="en-US" w:eastAsia="zh-CN" w:bidi="ar"/>
              </w:rPr>
              <w:t>2、</w:t>
            </w:r>
            <w:r>
              <w:rPr>
                <w:rFonts w:hint="eastAsia" w:ascii="宋体" w:hAnsi="宋体" w:eastAsia="宋体" w:cs="宋体"/>
                <w:b/>
                <w:bCs/>
                <w:kern w:val="0"/>
                <w:sz w:val="24"/>
                <w:szCs w:val="24"/>
                <w:lang w:bidi="ar"/>
              </w:rPr>
              <w:t>软件更新能力（2 分）</w:t>
            </w:r>
          </w:p>
          <w:p w14:paraId="63CD1A1E">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bidi="ar"/>
              </w:rPr>
              <w:t>具备定期更新软件功能和修复漏洞的能力，能及时响应国家政策和行业标准的变化，对软件进行升级完善，得 2 分；更新能力较差，得 1 分。</w:t>
            </w:r>
          </w:p>
        </w:tc>
      </w:tr>
    </w:tbl>
    <w:p w14:paraId="13672979">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7FEB502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5" w:name="_Toc520356170"/>
      <w:bookmarkStart w:id="6" w:name="_Toc259455689"/>
      <w:bookmarkStart w:id="7" w:name="_Ref467307010"/>
      <w:bookmarkStart w:id="8" w:name="成交供货商候选人的确定标准"/>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5"/>
      <w:bookmarkEnd w:id="6"/>
      <w:bookmarkEnd w:id="7"/>
      <w:bookmarkEnd w:id="8"/>
    </w:p>
    <w:p w14:paraId="0257121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w:t>
      </w:r>
      <w:r>
        <w:rPr>
          <w:rFonts w:hint="eastAsia" w:ascii="宋体" w:hAnsi="宋体" w:cs="宋体"/>
          <w:sz w:val="24"/>
          <w:szCs w:val="24"/>
          <w:highlight w:val="none"/>
          <w:lang w:val="en-US" w:eastAsia="zh-CN"/>
        </w:rPr>
        <w:t>响应文件</w:t>
      </w:r>
      <w:r>
        <w:rPr>
          <w:rFonts w:hint="eastAsia" w:ascii="宋体" w:hAnsi="宋体" w:eastAsia="宋体" w:cs="宋体"/>
          <w:sz w:val="24"/>
          <w:szCs w:val="24"/>
          <w:highlight w:val="none"/>
        </w:rPr>
        <w:t>应该是实质上</w:t>
      </w:r>
      <w:r>
        <w:rPr>
          <w:rFonts w:hint="eastAsia" w:ascii="宋体" w:hAnsi="宋体" w:eastAsia="宋体" w:cs="宋体"/>
          <w:sz w:val="24"/>
          <w:szCs w:val="24"/>
          <w:highlight w:val="none"/>
          <w:lang w:val="en-US" w:eastAsia="zh-CN"/>
        </w:rPr>
        <w:t>响应</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w:t>
      </w:r>
    </w:p>
    <w:p w14:paraId="5955AAC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14:paraId="720C4F7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4898BA97">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被视为无效标书，并取消</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的投标资格：</w:t>
      </w:r>
    </w:p>
    <w:p w14:paraId="0AEF256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未交付投标保证金的；</w:t>
      </w:r>
    </w:p>
    <w:p w14:paraId="5910A6C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格式填写的；</w:t>
      </w:r>
    </w:p>
    <w:p w14:paraId="71CC43F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要求提供有关证明材料的；</w:t>
      </w:r>
    </w:p>
    <w:p w14:paraId="0714CDD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内容不全的；</w:t>
      </w:r>
    </w:p>
    <w:p w14:paraId="5E28D6C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字迹模糊无法辨认，影响评标的；</w:t>
      </w:r>
    </w:p>
    <w:p w14:paraId="7A197B76">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在</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中出具假、伪证明材料的；</w:t>
      </w:r>
    </w:p>
    <w:p w14:paraId="5D0EFBE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针对同一项目递交两份或多份内容不同的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11C7BA1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716F0746">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sectPr>
          <w:pgSz w:w="11906" w:h="16838"/>
          <w:pgMar w:top="1440" w:right="1800" w:bottom="1402" w:left="1620" w:header="851" w:footer="992" w:gutter="0"/>
          <w:pgNumType w:fmt="decimal"/>
          <w:cols w:space="720" w:num="1"/>
          <w:docGrid w:type="lines" w:linePitch="312" w:charSpace="0"/>
        </w:sect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就招标结果做任何解释。</w:t>
      </w:r>
    </w:p>
    <w:p w14:paraId="4E841027">
      <w:pPr>
        <w:jc w:val="cente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338C33C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陕西中医药大学第二附属医院</w:t>
      </w:r>
      <w:r>
        <w:rPr>
          <w:rFonts w:hint="eastAsia" w:ascii="宋体" w:hAnsi="宋体" w:eastAsia="宋体" w:cs="宋体"/>
          <w:color w:val="auto"/>
          <w:sz w:val="24"/>
          <w:szCs w:val="24"/>
          <w:highlight w:val="none"/>
        </w:rPr>
        <w:t>，其注册登记地址为：</w:t>
      </w:r>
      <w:r>
        <w:rPr>
          <w:rFonts w:hint="eastAsia" w:ascii="宋体" w:hAnsi="宋体" w:eastAsia="宋体" w:cs="宋体"/>
          <w:color w:val="auto"/>
          <w:sz w:val="24"/>
          <w:szCs w:val="24"/>
          <w:highlight w:val="none"/>
          <w:u w:val="single"/>
        </w:rPr>
        <w:t>陕西省咸阳市渭阳西路5号</w:t>
      </w:r>
      <w:r>
        <w:rPr>
          <w:rFonts w:hint="eastAsia" w:ascii="宋体" w:hAnsi="宋体" w:eastAsia="宋体" w:cs="宋体"/>
          <w:color w:val="auto"/>
          <w:sz w:val="24"/>
          <w:szCs w:val="24"/>
          <w:highlight w:val="none"/>
        </w:rPr>
        <w:t>，法定代表人为：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3661CD1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sz w:val="24"/>
          <w:szCs w:val="24"/>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，其注册登记地址为：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，法定代表人为：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5A6E7A7">
      <w:pPr>
        <w:keepNext w:val="0"/>
        <w:keepLines w:val="0"/>
        <w:pageBreakBefore w:val="0"/>
        <w:widowControl w:val="0"/>
        <w:kinsoku/>
        <w:wordWrap/>
        <w:overflowPunct/>
        <w:topLinePunct w:val="0"/>
        <w:bidi w:val="0"/>
        <w:spacing w:line="360" w:lineRule="auto"/>
        <w:ind w:left="0" w:firstLine="480" w:firstLineChars="200"/>
        <w:rPr>
          <w:rFonts w:hint="eastAsia" w:ascii="宋体" w:hAnsi="宋体" w:eastAsia="宋体" w:cs="宋体"/>
          <w:sz w:val="24"/>
          <w:szCs w:val="24"/>
        </w:rPr>
      </w:pPr>
    </w:p>
    <w:p w14:paraId="1260D440">
      <w:pPr>
        <w:keepNext w:val="0"/>
        <w:keepLines w:val="0"/>
        <w:pageBreakBefore w:val="0"/>
        <w:widowControl w:val="0"/>
        <w:kinsoku/>
        <w:wordWrap/>
        <w:overflowPunct/>
        <w:topLinePunct w:val="0"/>
        <w:bidi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甲方就</w:t>
      </w:r>
      <w:r>
        <w:rPr>
          <w:rFonts w:hint="eastAsia" w:ascii="宋体" w:hAnsi="宋体" w:eastAsia="宋体" w:cs="宋体"/>
          <w:sz w:val="24"/>
          <w:szCs w:val="24"/>
          <w:u w:val="single"/>
        </w:rPr>
        <w:t xml:space="preserve">               </w:t>
      </w:r>
      <w:r>
        <w:rPr>
          <w:rFonts w:hint="eastAsia" w:ascii="宋体" w:hAnsi="宋体" w:eastAsia="宋体" w:cs="宋体"/>
          <w:sz w:val="24"/>
          <w:szCs w:val="24"/>
        </w:rPr>
        <w:t>项目拟向乙方购买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sz w:val="24"/>
          <w:szCs w:val="24"/>
        </w:rPr>
        <w:t xml:space="preserve">产品及专项技术服务，双方经过平等协商，在真实、充分地表达各自意愿的基础上，根据《中华人民共和国民法典》的规定，达成如下协议，并由双方共同恪守。  </w:t>
      </w:r>
    </w:p>
    <w:p w14:paraId="023659FB">
      <w:pPr>
        <w:keepNext w:val="0"/>
        <w:keepLines w:val="0"/>
        <w:pageBreakBefore w:val="0"/>
        <w:widowControl w:val="0"/>
        <w:kinsoku/>
        <w:wordWrap/>
        <w:overflowPunct/>
        <w:topLinePunct w:val="0"/>
        <w:bidi w:val="0"/>
        <w:spacing w:line="360" w:lineRule="auto"/>
        <w:ind w:left="0" w:firstLine="482" w:firstLineChars="200"/>
        <w:rPr>
          <w:rFonts w:hint="eastAsia" w:ascii="宋体" w:hAnsi="宋体" w:eastAsia="宋体" w:cs="宋体"/>
          <w:b/>
          <w:color w:val="FF0000"/>
          <w:sz w:val="24"/>
          <w:szCs w:val="24"/>
        </w:rPr>
      </w:pPr>
      <w:r>
        <w:rPr>
          <w:rFonts w:hint="eastAsia" w:ascii="宋体" w:hAnsi="宋体" w:eastAsia="宋体" w:cs="宋体"/>
          <w:b/>
          <w:sz w:val="24"/>
          <w:szCs w:val="24"/>
        </w:rPr>
        <w:t>一、产品清单及服务内容</w:t>
      </w:r>
      <w:r>
        <w:rPr>
          <w:rFonts w:hint="eastAsia" w:ascii="宋体" w:hAnsi="宋体" w:eastAsia="宋体" w:cs="宋体"/>
          <w:b/>
          <w:color w:val="FF0000"/>
          <w:sz w:val="24"/>
          <w:szCs w:val="24"/>
        </w:rPr>
        <w:t>（标红字体为示例，请根据合同内容自行填写）</w:t>
      </w:r>
    </w:p>
    <w:tbl>
      <w:tblPr>
        <w:tblStyle w:val="21"/>
        <w:tblW w:w="944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33"/>
        <w:gridCol w:w="1418"/>
        <w:gridCol w:w="832"/>
        <w:gridCol w:w="873"/>
        <w:gridCol w:w="1336"/>
        <w:gridCol w:w="1323"/>
        <w:gridCol w:w="1118"/>
      </w:tblGrid>
      <w:tr w14:paraId="2921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09" w:type="dxa"/>
            <w:shd w:val="clear" w:color="auto" w:fill="FFFFFF" w:themeFill="background1"/>
            <w:vAlign w:val="center"/>
          </w:tcPr>
          <w:p w14:paraId="6C247EB2">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序号</w:t>
            </w:r>
          </w:p>
        </w:tc>
        <w:tc>
          <w:tcPr>
            <w:tcW w:w="1833" w:type="dxa"/>
            <w:shd w:val="clear" w:color="auto" w:fill="FFFFFF" w:themeFill="background1"/>
            <w:vAlign w:val="center"/>
          </w:tcPr>
          <w:p w14:paraId="07A27E56">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lang w:eastAsia="zh-CN"/>
              </w:rPr>
              <w:t>产品</w:t>
            </w:r>
            <w:r>
              <w:rPr>
                <w:rFonts w:hint="eastAsia" w:ascii="宋体" w:hAnsi="宋体" w:eastAsia="宋体" w:cs="宋体"/>
                <w:color w:val="FF0000"/>
                <w:sz w:val="24"/>
                <w:szCs w:val="24"/>
              </w:rPr>
              <w:t>名称</w:t>
            </w:r>
          </w:p>
        </w:tc>
        <w:tc>
          <w:tcPr>
            <w:tcW w:w="1418" w:type="dxa"/>
            <w:shd w:val="clear" w:color="auto" w:fill="FFFFFF" w:themeFill="background1"/>
            <w:vAlign w:val="center"/>
          </w:tcPr>
          <w:p w14:paraId="48FC832F">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证书号</w:t>
            </w:r>
          </w:p>
        </w:tc>
        <w:tc>
          <w:tcPr>
            <w:tcW w:w="832" w:type="dxa"/>
            <w:shd w:val="clear" w:color="auto" w:fill="FFFFFF" w:themeFill="background1"/>
            <w:vAlign w:val="center"/>
          </w:tcPr>
          <w:p w14:paraId="24FE957C">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单位</w:t>
            </w:r>
          </w:p>
        </w:tc>
        <w:tc>
          <w:tcPr>
            <w:tcW w:w="873" w:type="dxa"/>
            <w:shd w:val="clear" w:color="auto" w:fill="FFFFFF" w:themeFill="background1"/>
            <w:vAlign w:val="center"/>
          </w:tcPr>
          <w:p w14:paraId="66174DE1">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数量</w:t>
            </w:r>
          </w:p>
        </w:tc>
        <w:tc>
          <w:tcPr>
            <w:tcW w:w="1336" w:type="dxa"/>
            <w:shd w:val="clear" w:color="auto" w:fill="FFFFFF" w:themeFill="background1"/>
            <w:vAlign w:val="center"/>
          </w:tcPr>
          <w:p w14:paraId="7BEC03F2">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单价（元）</w:t>
            </w:r>
          </w:p>
        </w:tc>
        <w:tc>
          <w:tcPr>
            <w:tcW w:w="1323" w:type="dxa"/>
            <w:shd w:val="clear" w:color="auto" w:fill="FFFFFF" w:themeFill="background1"/>
            <w:vAlign w:val="center"/>
          </w:tcPr>
          <w:p w14:paraId="38C03CA1">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总价（元）</w:t>
            </w:r>
          </w:p>
        </w:tc>
        <w:tc>
          <w:tcPr>
            <w:tcW w:w="1118" w:type="dxa"/>
            <w:shd w:val="clear" w:color="auto" w:fill="FFFFFF" w:themeFill="background1"/>
            <w:vAlign w:val="center"/>
          </w:tcPr>
          <w:p w14:paraId="1B44A3A3">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备注</w:t>
            </w:r>
          </w:p>
        </w:tc>
      </w:tr>
      <w:tr w14:paraId="3255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09" w:type="dxa"/>
            <w:shd w:val="clear" w:color="auto" w:fill="FFFFFF" w:themeFill="background1"/>
            <w:vAlign w:val="center"/>
          </w:tcPr>
          <w:p w14:paraId="337545EF">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bCs/>
                <w:color w:val="FF0000"/>
                <w:sz w:val="24"/>
                <w:szCs w:val="24"/>
                <w:lang w:val="en-US" w:eastAsia="zh-CN"/>
              </w:rPr>
            </w:pPr>
            <w:r>
              <w:rPr>
                <w:rFonts w:hint="eastAsia" w:ascii="宋体" w:hAnsi="宋体" w:eastAsia="宋体" w:cs="宋体"/>
                <w:bCs/>
                <w:color w:val="FF0000"/>
                <w:sz w:val="24"/>
                <w:szCs w:val="24"/>
                <w:lang w:val="en-US" w:eastAsia="zh-CN"/>
              </w:rPr>
              <w:t>1</w:t>
            </w:r>
          </w:p>
        </w:tc>
        <w:tc>
          <w:tcPr>
            <w:tcW w:w="1833" w:type="dxa"/>
            <w:shd w:val="clear" w:color="auto" w:fill="FFFFFF" w:themeFill="background1"/>
            <w:vAlign w:val="center"/>
          </w:tcPr>
          <w:p w14:paraId="7185D359">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b/>
                <w:color w:val="FF0000"/>
                <w:sz w:val="24"/>
                <w:szCs w:val="24"/>
              </w:rPr>
            </w:pPr>
          </w:p>
        </w:tc>
        <w:tc>
          <w:tcPr>
            <w:tcW w:w="1418" w:type="dxa"/>
            <w:shd w:val="clear" w:color="auto" w:fill="FFFFFF" w:themeFill="background1"/>
            <w:vAlign w:val="center"/>
          </w:tcPr>
          <w:p w14:paraId="06D694E7">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b/>
                <w:color w:val="FF0000"/>
                <w:sz w:val="24"/>
                <w:szCs w:val="24"/>
              </w:rPr>
            </w:pPr>
          </w:p>
        </w:tc>
        <w:tc>
          <w:tcPr>
            <w:tcW w:w="832" w:type="dxa"/>
            <w:shd w:val="clear" w:color="auto" w:fill="FFFFFF" w:themeFill="background1"/>
            <w:vAlign w:val="center"/>
          </w:tcPr>
          <w:p w14:paraId="42FB0112">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
                <w:color w:val="FF0000"/>
                <w:sz w:val="24"/>
                <w:szCs w:val="24"/>
              </w:rPr>
            </w:pPr>
          </w:p>
        </w:tc>
        <w:tc>
          <w:tcPr>
            <w:tcW w:w="873" w:type="dxa"/>
            <w:shd w:val="clear" w:color="auto" w:fill="FFFFFF" w:themeFill="background1"/>
            <w:vAlign w:val="center"/>
          </w:tcPr>
          <w:p w14:paraId="0866B241">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
                <w:color w:val="FF0000"/>
                <w:sz w:val="24"/>
                <w:szCs w:val="24"/>
              </w:rPr>
            </w:pPr>
          </w:p>
        </w:tc>
        <w:tc>
          <w:tcPr>
            <w:tcW w:w="1336" w:type="dxa"/>
            <w:shd w:val="clear" w:color="auto" w:fill="FFFFFF" w:themeFill="background1"/>
            <w:vAlign w:val="center"/>
          </w:tcPr>
          <w:p w14:paraId="60BD959B">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
                <w:color w:val="FF0000"/>
                <w:sz w:val="24"/>
                <w:szCs w:val="24"/>
              </w:rPr>
            </w:pPr>
          </w:p>
        </w:tc>
        <w:tc>
          <w:tcPr>
            <w:tcW w:w="1323" w:type="dxa"/>
            <w:shd w:val="clear" w:color="auto" w:fill="FFFFFF" w:themeFill="background1"/>
            <w:vAlign w:val="center"/>
          </w:tcPr>
          <w:p w14:paraId="23266BCF">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
                <w:color w:val="FF0000"/>
                <w:sz w:val="24"/>
                <w:szCs w:val="24"/>
              </w:rPr>
            </w:pPr>
          </w:p>
        </w:tc>
        <w:tc>
          <w:tcPr>
            <w:tcW w:w="1118" w:type="dxa"/>
            <w:shd w:val="clear" w:color="auto" w:fill="FFFFFF" w:themeFill="background1"/>
            <w:vAlign w:val="center"/>
          </w:tcPr>
          <w:p w14:paraId="35CC7AA5">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b/>
                <w:color w:val="FF0000"/>
                <w:sz w:val="24"/>
                <w:szCs w:val="24"/>
              </w:rPr>
            </w:pPr>
          </w:p>
        </w:tc>
      </w:tr>
      <w:tr w14:paraId="0F548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09" w:type="dxa"/>
            <w:shd w:val="clear" w:color="auto" w:fill="FFFFFF" w:themeFill="background1"/>
            <w:vAlign w:val="center"/>
          </w:tcPr>
          <w:p w14:paraId="30992B44">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bCs/>
                <w:color w:val="FF0000"/>
                <w:sz w:val="24"/>
                <w:szCs w:val="24"/>
                <w:lang w:val="en-US" w:eastAsia="zh-CN"/>
              </w:rPr>
            </w:pPr>
            <w:r>
              <w:rPr>
                <w:rFonts w:hint="eastAsia" w:ascii="宋体" w:hAnsi="宋体" w:eastAsia="宋体" w:cs="宋体"/>
                <w:bCs/>
                <w:color w:val="FF0000"/>
                <w:sz w:val="24"/>
                <w:szCs w:val="24"/>
                <w:lang w:val="en-US" w:eastAsia="zh-CN"/>
              </w:rPr>
              <w:t>2</w:t>
            </w:r>
          </w:p>
        </w:tc>
        <w:tc>
          <w:tcPr>
            <w:tcW w:w="1833" w:type="dxa"/>
            <w:shd w:val="clear" w:color="auto" w:fill="FFFFFF" w:themeFill="background1"/>
            <w:vAlign w:val="center"/>
          </w:tcPr>
          <w:p w14:paraId="11198834">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FF0000"/>
                <w:sz w:val="24"/>
                <w:szCs w:val="24"/>
                <w:lang w:val="en-US" w:eastAsia="zh-CN"/>
              </w:rPr>
            </w:pPr>
          </w:p>
        </w:tc>
        <w:tc>
          <w:tcPr>
            <w:tcW w:w="1418" w:type="dxa"/>
            <w:shd w:val="clear" w:color="auto" w:fill="FFFFFF" w:themeFill="background1"/>
            <w:vAlign w:val="center"/>
          </w:tcPr>
          <w:p w14:paraId="380CDAC6">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FF0000"/>
                <w:sz w:val="24"/>
                <w:szCs w:val="24"/>
                <w:lang w:val="en-US" w:eastAsia="zh-CN"/>
              </w:rPr>
            </w:pPr>
          </w:p>
        </w:tc>
        <w:tc>
          <w:tcPr>
            <w:tcW w:w="832" w:type="dxa"/>
            <w:shd w:val="clear" w:color="auto" w:fill="FFFFFF" w:themeFill="background1"/>
            <w:vAlign w:val="center"/>
          </w:tcPr>
          <w:p w14:paraId="49F542A8">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
                <w:color w:val="FF0000"/>
                <w:sz w:val="24"/>
                <w:szCs w:val="24"/>
              </w:rPr>
            </w:pPr>
          </w:p>
        </w:tc>
        <w:tc>
          <w:tcPr>
            <w:tcW w:w="873" w:type="dxa"/>
            <w:shd w:val="clear" w:color="auto" w:fill="FFFFFF" w:themeFill="background1"/>
            <w:vAlign w:val="center"/>
          </w:tcPr>
          <w:p w14:paraId="64B9A70D">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
                <w:color w:val="FF0000"/>
                <w:sz w:val="24"/>
                <w:szCs w:val="24"/>
              </w:rPr>
            </w:pPr>
          </w:p>
        </w:tc>
        <w:tc>
          <w:tcPr>
            <w:tcW w:w="1336" w:type="dxa"/>
            <w:shd w:val="clear" w:color="auto" w:fill="FFFFFF" w:themeFill="background1"/>
            <w:vAlign w:val="center"/>
          </w:tcPr>
          <w:p w14:paraId="53E8ECCC">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
                <w:color w:val="FF0000"/>
                <w:sz w:val="24"/>
                <w:szCs w:val="24"/>
              </w:rPr>
            </w:pPr>
          </w:p>
        </w:tc>
        <w:tc>
          <w:tcPr>
            <w:tcW w:w="1323" w:type="dxa"/>
            <w:shd w:val="clear" w:color="auto" w:fill="FFFFFF" w:themeFill="background1"/>
            <w:vAlign w:val="center"/>
          </w:tcPr>
          <w:p w14:paraId="55F2315D">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
                <w:color w:val="FF0000"/>
                <w:sz w:val="24"/>
                <w:szCs w:val="24"/>
              </w:rPr>
            </w:pPr>
          </w:p>
        </w:tc>
        <w:tc>
          <w:tcPr>
            <w:tcW w:w="1118" w:type="dxa"/>
            <w:shd w:val="clear" w:color="auto" w:fill="FFFFFF" w:themeFill="background1"/>
            <w:vAlign w:val="center"/>
          </w:tcPr>
          <w:p w14:paraId="395BC106">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b/>
                <w:color w:val="FF0000"/>
                <w:sz w:val="24"/>
                <w:szCs w:val="24"/>
              </w:rPr>
            </w:pPr>
          </w:p>
        </w:tc>
      </w:tr>
      <w:tr w14:paraId="74EFD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442" w:type="dxa"/>
            <w:gridSpan w:val="8"/>
            <w:tcBorders>
              <w:top w:val="single" w:color="auto" w:sz="6" w:space="0"/>
            </w:tcBorders>
            <w:vAlign w:val="center"/>
          </w:tcPr>
          <w:p w14:paraId="650ACA6C">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合计人民币（大写）：</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元整</w:t>
            </w:r>
          </w:p>
        </w:tc>
      </w:tr>
    </w:tbl>
    <w:p w14:paraId="48AD92DE">
      <w:pPr>
        <w:keepNext w:val="0"/>
        <w:keepLines w:val="0"/>
        <w:pageBreakBefore w:val="0"/>
        <w:widowControl w:val="0"/>
        <w:tabs>
          <w:tab w:val="left" w:pos="220"/>
          <w:tab w:val="left" w:pos="600"/>
        </w:tabs>
        <w:kinsoku/>
        <w:wordWrap/>
        <w:overflowPunct/>
        <w:topLinePunct w:val="0"/>
        <w:bidi w:val="0"/>
        <w:spacing w:line="360" w:lineRule="auto"/>
        <w:ind w:left="0" w:firstLine="482" w:firstLineChars="200"/>
        <w:textAlignment w:val="baseline"/>
        <w:rPr>
          <w:rFonts w:hint="eastAsia" w:ascii="宋体" w:hAnsi="宋体" w:eastAsia="宋体" w:cs="宋体"/>
          <w:sz w:val="24"/>
          <w:szCs w:val="24"/>
        </w:rPr>
      </w:pPr>
      <w:r>
        <w:rPr>
          <w:rFonts w:hint="eastAsia" w:ascii="宋体" w:hAnsi="宋体" w:eastAsia="宋体" w:cs="宋体"/>
          <w:b/>
          <w:sz w:val="24"/>
          <w:szCs w:val="24"/>
        </w:rPr>
        <w:t>二、产品质量标准</w:t>
      </w:r>
    </w:p>
    <w:p w14:paraId="0C0F8AD4">
      <w:pPr>
        <w:keepNext w:val="0"/>
        <w:keepLines w:val="0"/>
        <w:pageBreakBefore w:val="0"/>
        <w:widowControl w:val="0"/>
        <w:tabs>
          <w:tab w:val="left" w:pos="220"/>
          <w:tab w:val="left" w:pos="600"/>
        </w:tabs>
        <w:kinsoku/>
        <w:wordWrap/>
        <w:overflowPunct/>
        <w:topLinePunct w:val="0"/>
        <w:bidi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乙方保证提供软件产品的最新版本（附产品授权书），其产品规格、技术指标、执行标准等内容，均符合国家、行业相关规定或者符合合同目的的特定标准。</w:t>
      </w:r>
    </w:p>
    <w:p w14:paraId="0489B34E">
      <w:pPr>
        <w:keepNext w:val="0"/>
        <w:keepLines w:val="0"/>
        <w:pageBreakBefore w:val="0"/>
        <w:widowControl w:val="0"/>
        <w:tabs>
          <w:tab w:val="left" w:pos="284"/>
          <w:tab w:val="left" w:pos="600"/>
        </w:tabs>
        <w:kinsoku/>
        <w:wordWrap/>
        <w:overflowPunct/>
        <w:topLinePunct w:val="0"/>
        <w:bidi w:val="0"/>
        <w:spacing w:line="360" w:lineRule="auto"/>
        <w:ind w:left="0"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三、收货信息</w:t>
      </w:r>
    </w:p>
    <w:p w14:paraId="40A3B29A">
      <w:pPr>
        <w:keepNext w:val="0"/>
        <w:keepLines w:val="0"/>
        <w:pageBreakBefore w:val="0"/>
        <w:widowControl w:val="0"/>
        <w:tabs>
          <w:tab w:val="left" w:pos="284"/>
          <w:tab w:val="left" w:pos="600"/>
        </w:tabs>
        <w:kinsoku/>
        <w:wordWrap/>
        <w:overflowPunct/>
        <w:topLinePunct w:val="0"/>
        <w:bidi w:val="0"/>
        <w:spacing w:line="360" w:lineRule="auto"/>
        <w:ind w:left="0" w:firstLine="480" w:firstLineChars="200"/>
        <w:textAlignment w:val="baseline"/>
        <w:rPr>
          <w:rFonts w:hint="eastAsia" w:ascii="宋体" w:hAnsi="宋体" w:eastAsia="宋体" w:cs="宋体"/>
          <w:sz w:val="24"/>
          <w:szCs w:val="24"/>
          <w:u w:val="single"/>
        </w:rPr>
      </w:pPr>
      <w:r>
        <w:rPr>
          <w:rFonts w:hint="eastAsia" w:ascii="宋体" w:hAnsi="宋体" w:eastAsia="宋体" w:cs="宋体"/>
          <w:sz w:val="24"/>
          <w:szCs w:val="24"/>
        </w:rPr>
        <w:t>收货单位：</w:t>
      </w:r>
      <w:r>
        <w:rPr>
          <w:rFonts w:hint="eastAsia" w:ascii="宋体" w:hAnsi="宋体" w:eastAsia="宋体" w:cs="宋体"/>
          <w:sz w:val="24"/>
          <w:szCs w:val="24"/>
          <w:u w:val="single"/>
        </w:rPr>
        <w:t xml:space="preserve">                                </w:t>
      </w:r>
    </w:p>
    <w:p w14:paraId="3F81147B">
      <w:pPr>
        <w:keepNext w:val="0"/>
        <w:keepLines w:val="0"/>
        <w:pageBreakBefore w:val="0"/>
        <w:widowControl w:val="0"/>
        <w:tabs>
          <w:tab w:val="left" w:pos="284"/>
        </w:tabs>
        <w:kinsoku/>
        <w:wordWrap/>
        <w:overflowPunct/>
        <w:topLinePunct w:val="0"/>
        <w:bidi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收货方式及</w:t>
      </w:r>
      <w:r>
        <w:rPr>
          <w:rFonts w:hint="eastAsia" w:ascii="宋体" w:hAnsi="宋体" w:eastAsia="宋体" w:cs="宋体"/>
          <w:sz w:val="24"/>
          <w:szCs w:val="24"/>
          <w:lang w:val="en-US" w:eastAsia="zh-CN"/>
        </w:rPr>
        <w:t>地址</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35BA47B4">
      <w:pPr>
        <w:keepNext w:val="0"/>
        <w:keepLines w:val="0"/>
        <w:pageBreakBefore w:val="0"/>
        <w:widowControl w:val="0"/>
        <w:tabs>
          <w:tab w:val="left" w:pos="284"/>
        </w:tabs>
        <w:kinsoku/>
        <w:wordWrap/>
        <w:overflowPunct/>
        <w:topLinePunct w:val="0"/>
        <w:bidi w:val="0"/>
        <w:spacing w:line="360" w:lineRule="auto"/>
        <w:ind w:left="0" w:firstLine="480" w:firstLineChars="200"/>
        <w:textAlignment w:val="baseline"/>
        <w:rPr>
          <w:rFonts w:hint="eastAsia" w:ascii="宋体" w:hAnsi="宋体" w:eastAsia="宋体" w:cs="宋体"/>
          <w:color w:val="FF0000"/>
          <w:sz w:val="24"/>
          <w:szCs w:val="24"/>
        </w:rPr>
      </w:pPr>
      <w:r>
        <w:rPr>
          <w:rFonts w:hint="eastAsia" w:ascii="宋体" w:hAnsi="宋体" w:eastAsia="宋体" w:cs="宋体"/>
          <w:color w:val="FF0000"/>
          <w:sz w:val="24"/>
          <w:szCs w:val="24"/>
        </w:rPr>
        <w:t>通过QQ交付【注明收货QQ号】；通过邮件交付【注明收货邮箱】；通过邮递交付【注明收货地址】</w:t>
      </w:r>
    </w:p>
    <w:p w14:paraId="323C971E">
      <w:pPr>
        <w:keepNext w:val="0"/>
        <w:keepLines w:val="0"/>
        <w:pageBreakBefore w:val="0"/>
        <w:widowControl w:val="0"/>
        <w:tabs>
          <w:tab w:val="left" w:pos="284"/>
          <w:tab w:val="left" w:pos="600"/>
        </w:tabs>
        <w:kinsoku/>
        <w:wordWrap/>
        <w:overflowPunct/>
        <w:topLinePunct w:val="0"/>
        <w:bidi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single"/>
        </w:rPr>
        <w:t xml:space="preserve">                                 </w:t>
      </w:r>
    </w:p>
    <w:p w14:paraId="0257C6CE">
      <w:pPr>
        <w:keepNext w:val="0"/>
        <w:keepLines w:val="0"/>
        <w:pageBreakBefore w:val="0"/>
        <w:widowControl w:val="0"/>
        <w:tabs>
          <w:tab w:val="left" w:pos="284"/>
          <w:tab w:val="left" w:pos="600"/>
        </w:tabs>
        <w:kinsoku/>
        <w:wordWrap/>
        <w:overflowPunct/>
        <w:topLinePunct w:val="0"/>
        <w:bidi w:val="0"/>
        <w:spacing w:line="360" w:lineRule="auto"/>
        <w:ind w:left="0" w:firstLine="480" w:firstLineChars="200"/>
        <w:textAlignment w:val="baseline"/>
        <w:rPr>
          <w:rFonts w:hint="eastAsia" w:ascii="宋体" w:hAnsi="宋体" w:eastAsia="宋体" w:cs="宋体"/>
          <w:sz w:val="24"/>
          <w:szCs w:val="24"/>
          <w:u w:val="single"/>
        </w:rPr>
      </w:pPr>
      <w:r>
        <w:rPr>
          <w:rFonts w:hint="eastAsia" w:ascii="宋体" w:hAnsi="宋体" w:eastAsia="宋体" w:cs="宋体"/>
          <w:sz w:val="24"/>
          <w:szCs w:val="24"/>
        </w:rPr>
        <w:t>联系方式：</w:t>
      </w:r>
      <w:r>
        <w:rPr>
          <w:rFonts w:hint="eastAsia" w:ascii="宋体" w:hAnsi="宋体" w:eastAsia="宋体" w:cs="宋体"/>
          <w:sz w:val="24"/>
          <w:szCs w:val="24"/>
          <w:u w:val="single"/>
        </w:rPr>
        <w:t xml:space="preserve">                               </w:t>
      </w:r>
    </w:p>
    <w:p w14:paraId="35F5D995">
      <w:pPr>
        <w:keepNext w:val="0"/>
        <w:keepLines w:val="0"/>
        <w:pageBreakBefore w:val="0"/>
        <w:widowControl w:val="0"/>
        <w:tabs>
          <w:tab w:val="left" w:pos="284"/>
          <w:tab w:val="left" w:pos="600"/>
        </w:tabs>
        <w:kinsoku/>
        <w:wordWrap/>
        <w:overflowPunct/>
        <w:topLinePunct w:val="0"/>
        <w:bidi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甲方变更上述信息，需在货物交付之前书面通知乙方，若因甲方未及时通知乙方而致使甲方无法收到货物，责任由甲方承担，乙方对此不承担任何责任。</w:t>
      </w:r>
    </w:p>
    <w:p w14:paraId="50416BA9">
      <w:pPr>
        <w:keepNext w:val="0"/>
        <w:keepLines w:val="0"/>
        <w:pageBreakBefore w:val="0"/>
        <w:widowControl w:val="0"/>
        <w:tabs>
          <w:tab w:val="left" w:pos="220"/>
          <w:tab w:val="left" w:pos="600"/>
        </w:tabs>
        <w:kinsoku/>
        <w:wordWrap/>
        <w:overflowPunct/>
        <w:topLinePunct w:val="0"/>
        <w:bidi w:val="0"/>
        <w:spacing w:line="360" w:lineRule="auto"/>
        <w:ind w:left="0" w:firstLine="482" w:firstLineChars="200"/>
        <w:textAlignment w:val="baseline"/>
        <w:rPr>
          <w:rFonts w:hint="eastAsia" w:ascii="宋体" w:hAnsi="宋体" w:eastAsia="宋体" w:cs="宋体"/>
          <w:sz w:val="24"/>
          <w:szCs w:val="24"/>
        </w:rPr>
      </w:pPr>
      <w:r>
        <w:rPr>
          <w:rFonts w:hint="eastAsia" w:ascii="宋体" w:hAnsi="宋体" w:eastAsia="宋体" w:cs="宋体"/>
          <w:b/>
          <w:sz w:val="24"/>
          <w:szCs w:val="24"/>
        </w:rPr>
        <w:t>四、产品交付及风险承担</w:t>
      </w:r>
    </w:p>
    <w:p w14:paraId="6B4C3529">
      <w:pPr>
        <w:keepNext w:val="0"/>
        <w:keepLines w:val="0"/>
        <w:pageBreakBefore w:val="0"/>
        <w:widowControl w:val="0"/>
        <w:tabs>
          <w:tab w:val="left" w:pos="220"/>
          <w:tab w:val="left" w:pos="600"/>
        </w:tabs>
        <w:kinsoku/>
        <w:wordWrap/>
        <w:overflowPunct/>
        <w:topLinePunct w:val="0"/>
        <w:bidi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1、交付时间：乙方应于合同签订之日起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个工作日内交付产品(附产品使用手册)，</w:t>
      </w:r>
    </w:p>
    <w:p w14:paraId="04EDD04A">
      <w:pPr>
        <w:keepNext w:val="0"/>
        <w:keepLines w:val="0"/>
        <w:pageBreakBefore w:val="0"/>
        <w:widowControl w:val="0"/>
        <w:tabs>
          <w:tab w:val="left" w:pos="220"/>
          <w:tab w:val="left" w:pos="600"/>
        </w:tabs>
        <w:kinsoku/>
        <w:wordWrap/>
        <w:overflowPunct/>
        <w:topLinePunct w:val="0"/>
        <w:bidi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color w:val="FF0000"/>
          <w:sz w:val="24"/>
          <w:szCs w:val="24"/>
        </w:rPr>
        <w:t>（通过QQ方式交付的）</w:t>
      </w:r>
      <w:r>
        <w:rPr>
          <w:rFonts w:hint="eastAsia" w:ascii="宋体" w:hAnsi="宋体" w:eastAsia="宋体" w:cs="宋体"/>
          <w:sz w:val="24"/>
          <w:szCs w:val="24"/>
        </w:rPr>
        <w:t>以乙方向本合同约定的QQ号发送产品之日视为交付之日。</w:t>
      </w:r>
    </w:p>
    <w:p w14:paraId="3F898CAE">
      <w:pPr>
        <w:keepNext w:val="0"/>
        <w:keepLines w:val="0"/>
        <w:pageBreakBefore w:val="0"/>
        <w:widowControl w:val="0"/>
        <w:tabs>
          <w:tab w:val="left" w:pos="220"/>
          <w:tab w:val="left" w:pos="600"/>
        </w:tabs>
        <w:kinsoku/>
        <w:wordWrap/>
        <w:overflowPunct/>
        <w:topLinePunct w:val="0"/>
        <w:bidi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color w:val="FF0000"/>
          <w:sz w:val="24"/>
          <w:szCs w:val="24"/>
        </w:rPr>
        <w:t>（通过邮件方式交付的）</w:t>
      </w:r>
      <w:r>
        <w:rPr>
          <w:rFonts w:hint="eastAsia" w:ascii="宋体" w:hAnsi="宋体" w:eastAsia="宋体" w:cs="宋体"/>
          <w:sz w:val="24"/>
          <w:szCs w:val="24"/>
        </w:rPr>
        <w:t>以乙方向本合同约定的邮箱发送产品之日视为交付之日。</w:t>
      </w:r>
    </w:p>
    <w:p w14:paraId="0FCCDBBB">
      <w:pPr>
        <w:keepNext w:val="0"/>
        <w:keepLines w:val="0"/>
        <w:pageBreakBefore w:val="0"/>
        <w:widowControl w:val="0"/>
        <w:tabs>
          <w:tab w:val="left" w:pos="220"/>
          <w:tab w:val="left" w:pos="600"/>
        </w:tabs>
        <w:kinsoku/>
        <w:wordWrap/>
        <w:overflowPunct/>
        <w:topLinePunct w:val="0"/>
        <w:bidi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color w:val="FF0000"/>
          <w:sz w:val="24"/>
          <w:szCs w:val="24"/>
        </w:rPr>
        <w:t>（通过邮递方式交付的）</w:t>
      </w:r>
      <w:r>
        <w:rPr>
          <w:rFonts w:hint="eastAsia" w:ascii="宋体" w:hAnsi="宋体" w:eastAsia="宋体" w:cs="宋体"/>
          <w:sz w:val="24"/>
          <w:szCs w:val="24"/>
        </w:rPr>
        <w:t>以乙方向本合同约定的收货地址发出快递之日起第5日视为交付之日。</w:t>
      </w:r>
    </w:p>
    <w:p w14:paraId="19B57ED3">
      <w:pPr>
        <w:keepNext w:val="0"/>
        <w:keepLines w:val="0"/>
        <w:pageBreakBefore w:val="0"/>
        <w:widowControl w:val="0"/>
        <w:tabs>
          <w:tab w:val="left" w:pos="220"/>
          <w:tab w:val="left" w:pos="600"/>
        </w:tabs>
        <w:kinsoku/>
        <w:wordWrap/>
        <w:overflowPunct/>
        <w:topLinePunct w:val="0"/>
        <w:bidi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2、甲方应在乙方交付产品前准备好系统安装环境并及时通知乙方，由乙方部署人员进行产品安装调试。</w:t>
      </w:r>
    </w:p>
    <w:p w14:paraId="4DADBE63">
      <w:pPr>
        <w:keepNext w:val="0"/>
        <w:keepLines w:val="0"/>
        <w:pageBreakBefore w:val="0"/>
        <w:widowControl w:val="0"/>
        <w:tabs>
          <w:tab w:val="left" w:pos="220"/>
          <w:tab w:val="left" w:pos="600"/>
        </w:tabs>
        <w:kinsoku/>
        <w:wordWrap/>
        <w:overflowPunct/>
        <w:topLinePunct w:val="0"/>
        <w:bidi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3、乙方根据合同约定，在规定的时间内将货物交付甲方指定的交货地点，货物至交货地点前的运输、保管风险由乙方承担；货物到达交货地点后，货物的毁损、灭失风险由甲方承担。</w:t>
      </w:r>
    </w:p>
    <w:p w14:paraId="6385298E">
      <w:pPr>
        <w:keepNext w:val="0"/>
        <w:keepLines w:val="0"/>
        <w:pageBreakBefore w:val="0"/>
        <w:widowControl w:val="0"/>
        <w:tabs>
          <w:tab w:val="left" w:pos="220"/>
          <w:tab w:val="left" w:pos="600"/>
        </w:tabs>
        <w:kinsoku/>
        <w:wordWrap/>
        <w:overflowPunct/>
        <w:topLinePunct w:val="0"/>
        <w:bidi w:val="0"/>
        <w:spacing w:line="360" w:lineRule="auto"/>
        <w:ind w:left="0"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五、付款方式及发票</w:t>
      </w:r>
    </w:p>
    <w:p w14:paraId="596A142C">
      <w:pPr>
        <w:pStyle w:val="47"/>
        <w:keepNext w:val="0"/>
        <w:keepLines w:val="0"/>
        <w:pageBreakBefore w:val="0"/>
        <w:widowControl w:val="0"/>
        <w:tabs>
          <w:tab w:val="left" w:pos="284"/>
          <w:tab w:val="left" w:pos="600"/>
        </w:tabs>
        <w:kinsoku/>
        <w:wordWrap/>
        <w:overflowPunct/>
        <w:topLinePunct w:val="0"/>
        <w:bidi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1、合同总价款（含税价格）为人民币(大写)：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D56AA27">
      <w:pPr>
        <w:keepNext w:val="0"/>
        <w:keepLines w:val="0"/>
        <w:pageBreakBefore w:val="0"/>
        <w:widowControl w:val="0"/>
        <w:kinsoku/>
        <w:wordWrap/>
        <w:overflowPunct/>
        <w:topLinePunct w:val="0"/>
        <w:bidi w:val="0"/>
        <w:spacing w:line="360" w:lineRule="auto"/>
        <w:ind w:left="0" w:firstLine="480" w:firstLineChars="200"/>
        <w:outlineLvl w:val="0"/>
        <w:rPr>
          <w:rFonts w:hint="eastAsia" w:ascii="宋体" w:hAnsi="宋体" w:eastAsia="宋体" w:cs="宋体"/>
          <w:sz w:val="24"/>
          <w:szCs w:val="24"/>
        </w:rPr>
      </w:pPr>
      <w:r>
        <w:rPr>
          <w:rFonts w:hint="eastAsia" w:ascii="宋体" w:hAnsi="宋体" w:eastAsia="宋体" w:cs="宋体"/>
          <w:sz w:val="24"/>
          <w:szCs w:val="24"/>
        </w:rPr>
        <w:t>2、合同总价款由甲方</w:t>
      </w:r>
      <w:r>
        <w:rPr>
          <w:rFonts w:hint="eastAsia" w:ascii="宋体" w:hAnsi="宋体" w:eastAsia="宋体" w:cs="宋体"/>
          <w:color w:val="FF0000"/>
          <w:sz w:val="24"/>
          <w:szCs w:val="24"/>
        </w:rPr>
        <w:t>分期</w:t>
      </w:r>
      <w:r>
        <w:rPr>
          <w:rFonts w:hint="eastAsia" w:ascii="宋体" w:hAnsi="宋体" w:eastAsia="宋体" w:cs="宋体"/>
          <w:sz w:val="24"/>
          <w:szCs w:val="24"/>
        </w:rPr>
        <w:t>支付给乙方。具体支付方式和时间如下：</w:t>
      </w:r>
    </w:p>
    <w:p w14:paraId="3089D7F9">
      <w:pPr>
        <w:keepNext w:val="0"/>
        <w:keepLines w:val="0"/>
        <w:pageBreakBefore w:val="0"/>
        <w:widowControl w:val="0"/>
        <w:kinsoku/>
        <w:wordWrap/>
        <w:overflowPunct/>
        <w:topLinePunct w:val="0"/>
        <w:bidi w:val="0"/>
        <w:spacing w:line="360" w:lineRule="auto"/>
        <w:ind w:left="0"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（1）合同签订后</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个工作日内，甲方向乙方支付合同总额的</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％，即人民币（大写）：</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w:t>
      </w:r>
    </w:p>
    <w:p w14:paraId="3021F49D">
      <w:pPr>
        <w:keepNext w:val="0"/>
        <w:keepLines w:val="0"/>
        <w:pageBreakBefore w:val="0"/>
        <w:widowControl w:val="0"/>
        <w:kinsoku/>
        <w:wordWrap/>
        <w:overflowPunct/>
        <w:topLinePunct w:val="0"/>
        <w:bidi w:val="0"/>
        <w:spacing w:line="360" w:lineRule="auto"/>
        <w:ind w:left="0"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（2）</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lang w:val="en-US" w:eastAsia="zh-CN"/>
        </w:rPr>
        <w:t>验收合格</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后</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个工作日内，甲方向乙方支付合同总额的</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％，即人民币（大写）：</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w:t>
      </w:r>
    </w:p>
    <w:p w14:paraId="6E7366A7">
      <w:pPr>
        <w:keepNext w:val="0"/>
        <w:keepLines w:val="0"/>
        <w:pageBreakBefore w:val="0"/>
        <w:widowControl w:val="0"/>
        <w:kinsoku/>
        <w:wordWrap/>
        <w:overflowPunct/>
        <w:topLinePunct w:val="0"/>
        <w:bidi w:val="0"/>
        <w:spacing w:line="360" w:lineRule="auto"/>
        <w:ind w:left="0"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（3）</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lang w:val="en-US" w:eastAsia="zh-CN"/>
        </w:rPr>
        <w:t>保修期满一年</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后</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个工作日内，甲方向乙方支付合同总额的</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％，即人民币（大写）：</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w:t>
      </w:r>
    </w:p>
    <w:p w14:paraId="434B9D2F">
      <w:pPr>
        <w:keepNext w:val="0"/>
        <w:keepLines w:val="0"/>
        <w:pageBreakBefore w:val="0"/>
        <w:widowControl w:val="0"/>
        <w:tabs>
          <w:tab w:val="left" w:pos="284"/>
        </w:tabs>
        <w:kinsoku/>
        <w:wordWrap/>
        <w:overflowPunct/>
        <w:topLinePunct w:val="0"/>
        <w:bidi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3、乙方账户名称、开户银行名称和账号为：</w:t>
      </w:r>
    </w:p>
    <w:p w14:paraId="11CA1D09">
      <w:pPr>
        <w:keepNext w:val="0"/>
        <w:keepLines w:val="0"/>
        <w:pageBreakBefore w:val="0"/>
        <w:widowControl w:val="0"/>
        <w:kinsoku/>
        <w:wordWrap/>
        <w:overflowPunct/>
        <w:topLinePunct w:val="0"/>
        <w:autoSpaceDE w:val="0"/>
        <w:autoSpaceDN w:val="0"/>
        <w:bidi w:val="0"/>
        <w:adjustRightIn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rPr>
        <w:t>账户名称：</w:t>
      </w:r>
    </w:p>
    <w:p w14:paraId="1720AB0B">
      <w:pPr>
        <w:keepNext w:val="0"/>
        <w:keepLines w:val="0"/>
        <w:pageBreakBefore w:val="0"/>
        <w:widowControl w:val="0"/>
        <w:kinsoku/>
        <w:wordWrap/>
        <w:overflowPunct/>
        <w:topLinePunct w:val="0"/>
        <w:autoSpaceDE w:val="0"/>
        <w:autoSpaceDN w:val="0"/>
        <w:bidi w:val="0"/>
        <w:adjustRightIn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rPr>
        <w:t>开户银行名称：</w:t>
      </w:r>
    </w:p>
    <w:p w14:paraId="7E576243">
      <w:pPr>
        <w:keepNext w:val="0"/>
        <w:keepLines w:val="0"/>
        <w:pageBreakBefore w:val="0"/>
        <w:widowControl w:val="0"/>
        <w:kinsoku/>
        <w:wordWrap/>
        <w:overflowPunct/>
        <w:topLinePunct w:val="0"/>
        <w:autoSpaceDE w:val="0"/>
        <w:autoSpaceDN w:val="0"/>
        <w:bidi w:val="0"/>
        <w:adjustRightIn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rPr>
        <w:t>账    号：</w:t>
      </w:r>
    </w:p>
    <w:p w14:paraId="6B637798">
      <w:pPr>
        <w:keepNext w:val="0"/>
        <w:keepLines w:val="0"/>
        <w:pageBreakBefore w:val="0"/>
        <w:widowControl w:val="0"/>
        <w:kinsoku/>
        <w:wordWrap/>
        <w:overflowPunct/>
        <w:topLinePunct w:val="0"/>
        <w:autoSpaceDE w:val="0"/>
        <w:autoSpaceDN w:val="0"/>
        <w:bidi w:val="0"/>
        <w:adjustRightInd w:val="0"/>
        <w:spacing w:line="360" w:lineRule="auto"/>
        <w:ind w:left="0"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lang w:val="zh-CN"/>
        </w:rPr>
        <w:t>4、乙方应向甲方开具与</w:t>
      </w:r>
      <w:r>
        <w:rPr>
          <w:rFonts w:hint="eastAsia" w:ascii="宋体" w:hAnsi="宋体" w:eastAsia="宋体" w:cs="宋体"/>
          <w:sz w:val="24"/>
          <w:szCs w:val="24"/>
        </w:rPr>
        <w:t>应付款项等额的、合法有效的</w:t>
      </w:r>
      <w:r>
        <w:rPr>
          <w:rFonts w:hint="eastAsia" w:ascii="宋体" w:hAnsi="宋体" w:eastAsia="宋体" w:cs="宋体"/>
          <w:kern w:val="0"/>
          <w:sz w:val="24"/>
          <w:szCs w:val="24"/>
          <w:lang w:val="zh-CN"/>
        </w:rPr>
        <w:t>增值税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rPr>
        <w:t>（专用/普通）</w:t>
      </w:r>
      <w:r>
        <w:rPr>
          <w:rFonts w:hint="eastAsia" w:ascii="宋体" w:hAnsi="宋体" w:eastAsia="宋体" w:cs="宋体"/>
          <w:kern w:val="0"/>
          <w:sz w:val="24"/>
          <w:szCs w:val="24"/>
          <w:lang w:val="zh-CN"/>
        </w:rPr>
        <w:t>发票，甲方开票信息</w:t>
      </w:r>
      <w:r>
        <w:rPr>
          <w:rFonts w:hint="eastAsia" w:ascii="宋体" w:hAnsi="宋体" w:eastAsia="宋体" w:cs="宋体"/>
          <w:kern w:val="0"/>
          <w:sz w:val="24"/>
          <w:szCs w:val="24"/>
        </w:rPr>
        <w:t>如下：</w:t>
      </w:r>
    </w:p>
    <w:p w14:paraId="7F7728C0">
      <w:pPr>
        <w:keepNext w:val="0"/>
        <w:keepLines w:val="0"/>
        <w:pageBreakBefore w:val="0"/>
        <w:widowControl w:val="0"/>
        <w:kinsoku/>
        <w:wordWrap/>
        <w:overflowPunct/>
        <w:topLinePunct w:val="0"/>
        <w:autoSpaceDE w:val="0"/>
        <w:autoSpaceDN w:val="0"/>
        <w:bidi w:val="0"/>
        <w:adjustRightInd w:val="0"/>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开票名称： </w:t>
      </w:r>
      <w:r>
        <w:rPr>
          <w:rFonts w:hint="eastAsia" w:ascii="宋体" w:hAnsi="宋体" w:eastAsia="宋体" w:cs="宋体"/>
          <w:sz w:val="24"/>
          <w:szCs w:val="24"/>
          <w:u w:val="single"/>
        </w:rPr>
        <w:t xml:space="preserve">                         </w:t>
      </w:r>
    </w:p>
    <w:p w14:paraId="49B1BBD9">
      <w:pPr>
        <w:keepNext w:val="0"/>
        <w:keepLines w:val="0"/>
        <w:pageBreakBefore w:val="0"/>
        <w:widowControl w:val="0"/>
        <w:kinsoku/>
        <w:wordWrap/>
        <w:overflowPunct/>
        <w:topLinePunct w:val="0"/>
        <w:autoSpaceDE w:val="0"/>
        <w:autoSpaceDN w:val="0"/>
        <w:bidi w:val="0"/>
        <w:adjustRightInd w:val="0"/>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地址及电话：</w:t>
      </w:r>
      <w:r>
        <w:rPr>
          <w:rFonts w:hint="eastAsia" w:ascii="宋体" w:hAnsi="宋体" w:eastAsia="宋体" w:cs="宋体"/>
          <w:sz w:val="24"/>
          <w:szCs w:val="24"/>
          <w:u w:val="single"/>
        </w:rPr>
        <w:t xml:space="preserve">                        </w:t>
      </w:r>
    </w:p>
    <w:p w14:paraId="27E54BAF">
      <w:pPr>
        <w:keepNext w:val="0"/>
        <w:keepLines w:val="0"/>
        <w:pageBreakBefore w:val="0"/>
        <w:widowControl w:val="0"/>
        <w:kinsoku/>
        <w:wordWrap/>
        <w:overflowPunct/>
        <w:topLinePunct w:val="0"/>
        <w:autoSpaceDE w:val="0"/>
        <w:autoSpaceDN w:val="0"/>
        <w:bidi w:val="0"/>
        <w:adjustRightInd w:val="0"/>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税      号： </w:t>
      </w:r>
      <w:r>
        <w:rPr>
          <w:rFonts w:hint="eastAsia" w:ascii="宋体" w:hAnsi="宋体" w:eastAsia="宋体" w:cs="宋体"/>
          <w:sz w:val="24"/>
          <w:szCs w:val="24"/>
          <w:u w:val="single"/>
        </w:rPr>
        <w:t xml:space="preserve">                       </w:t>
      </w:r>
    </w:p>
    <w:p w14:paraId="6370D358">
      <w:pPr>
        <w:keepNext w:val="0"/>
        <w:keepLines w:val="0"/>
        <w:pageBreakBefore w:val="0"/>
        <w:widowControl w:val="0"/>
        <w:kinsoku/>
        <w:wordWrap/>
        <w:overflowPunct/>
        <w:topLinePunct w:val="0"/>
        <w:autoSpaceDE w:val="0"/>
        <w:autoSpaceDN w:val="0"/>
        <w:bidi w:val="0"/>
        <w:adjustRightIn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开户行及账号：</w:t>
      </w:r>
      <w:r>
        <w:rPr>
          <w:rFonts w:hint="eastAsia" w:ascii="宋体" w:hAnsi="宋体" w:eastAsia="宋体" w:cs="宋体"/>
          <w:sz w:val="24"/>
          <w:szCs w:val="24"/>
          <w:u w:val="single"/>
        </w:rPr>
        <w:t xml:space="preserve">                      </w:t>
      </w:r>
    </w:p>
    <w:p w14:paraId="7B8F78F8">
      <w:pPr>
        <w:keepNext w:val="0"/>
        <w:keepLines w:val="0"/>
        <w:pageBreakBefore w:val="0"/>
        <w:widowControl w:val="0"/>
        <w:tabs>
          <w:tab w:val="left" w:pos="220"/>
          <w:tab w:val="left" w:pos="600"/>
        </w:tabs>
        <w:kinsoku/>
        <w:wordWrap/>
        <w:overflowPunct/>
        <w:topLinePunct w:val="0"/>
        <w:bidi w:val="0"/>
        <w:spacing w:line="360" w:lineRule="auto"/>
        <w:ind w:left="0"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六、甲乙双方权利义务</w:t>
      </w:r>
    </w:p>
    <w:p w14:paraId="3ABBA3B5">
      <w:pPr>
        <w:keepNext w:val="0"/>
        <w:keepLines w:val="0"/>
        <w:pageBreakBefore w:val="0"/>
        <w:widowControl w:val="0"/>
        <w:tabs>
          <w:tab w:val="left" w:pos="220"/>
          <w:tab w:val="left" w:pos="600"/>
        </w:tabs>
        <w:kinsoku/>
        <w:wordWrap/>
        <w:overflowPunct/>
        <w:topLinePunct w:val="0"/>
        <w:bidi w:val="0"/>
        <w:spacing w:line="360" w:lineRule="auto"/>
        <w:ind w:left="0"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甲方：</w:t>
      </w:r>
    </w:p>
    <w:p w14:paraId="361951B0">
      <w:pPr>
        <w:keepNext w:val="0"/>
        <w:keepLines w:val="0"/>
        <w:pageBreakBefore w:val="0"/>
        <w:widowControl w:val="0"/>
        <w:tabs>
          <w:tab w:val="left" w:pos="220"/>
          <w:tab w:val="left" w:pos="600"/>
        </w:tabs>
        <w:kinsoku/>
        <w:wordWrap/>
        <w:overflowPunct/>
        <w:topLinePunct w:val="0"/>
        <w:bidi w:val="0"/>
        <w:spacing w:line="360" w:lineRule="auto"/>
        <w:ind w:left="0" w:firstLine="480" w:firstLineChars="200"/>
        <w:textAlignment w:val="baseline"/>
        <w:rPr>
          <w:rFonts w:hint="eastAsia" w:ascii="宋体" w:hAnsi="宋体" w:eastAsia="宋体" w:cs="宋体"/>
          <w:b/>
          <w:sz w:val="24"/>
          <w:szCs w:val="24"/>
        </w:rPr>
      </w:pPr>
      <w:r>
        <w:rPr>
          <w:rFonts w:hint="eastAsia" w:ascii="宋体" w:hAnsi="宋体" w:eastAsia="宋体" w:cs="宋体"/>
          <w:sz w:val="24"/>
          <w:szCs w:val="24"/>
        </w:rPr>
        <w:t>1、甲方有权对项目实施进度的执行情况进行监督。</w:t>
      </w:r>
    </w:p>
    <w:p w14:paraId="032B8A75">
      <w:pPr>
        <w:keepNext w:val="0"/>
        <w:keepLines w:val="0"/>
        <w:pageBreakBefore w:val="0"/>
        <w:widowControl w:val="0"/>
        <w:kinsoku/>
        <w:wordWrap/>
        <w:overflowPunct/>
        <w:topLinePunct w:val="0"/>
        <w:bidi w:val="0"/>
        <w:spacing w:line="360" w:lineRule="auto"/>
        <w:ind w:left="0"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2、</w:t>
      </w:r>
      <w:r>
        <w:rPr>
          <w:rFonts w:hint="eastAsia" w:ascii="宋体" w:hAnsi="宋体" w:eastAsia="宋体" w:cs="宋体"/>
          <w:sz w:val="24"/>
          <w:szCs w:val="24"/>
        </w:rPr>
        <w:t>甲方应在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个工作日内向乙方提供与本项目建设相关的电子资料或书面资料，并对其提供的数据信息真实性承担责任。</w:t>
      </w:r>
    </w:p>
    <w:p w14:paraId="7ED93942">
      <w:pPr>
        <w:keepNext w:val="0"/>
        <w:keepLines w:val="0"/>
        <w:pageBreakBefore w:val="0"/>
        <w:widowControl w:val="0"/>
        <w:kinsoku/>
        <w:wordWrap/>
        <w:overflowPunct/>
        <w:topLinePunct w:val="0"/>
        <w:bidi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3、网站内容所有权归用户方所有，甲方应采取措施保证发布资料的合法性，因对资料审核不严格所造成的不良影响由甲方负责。</w:t>
      </w:r>
    </w:p>
    <w:p w14:paraId="6D1BE73D">
      <w:pPr>
        <w:keepNext w:val="0"/>
        <w:keepLines w:val="0"/>
        <w:pageBreakBefore w:val="0"/>
        <w:widowControl w:val="0"/>
        <w:kinsoku/>
        <w:wordWrap/>
        <w:overflowPunct/>
        <w:topLinePunct w:val="0"/>
        <w:bidi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napToGrid w:val="0"/>
          <w:kern w:val="0"/>
          <w:sz w:val="24"/>
          <w:szCs w:val="24"/>
        </w:rPr>
        <w:t>4、甲方应提供乙方产品所需的安装环境，确保满足乙方产品运行环境的需求，并为乙方工作人员的服务提供便利的工作条件。</w:t>
      </w:r>
    </w:p>
    <w:p w14:paraId="3BE8A615">
      <w:pPr>
        <w:keepNext w:val="0"/>
        <w:keepLines w:val="0"/>
        <w:pageBreakBefore w:val="0"/>
        <w:widowControl w:val="0"/>
        <w:kinsoku/>
        <w:wordWrap/>
        <w:overflowPunct/>
        <w:topLinePunct w:val="0"/>
        <w:bidi w:val="0"/>
        <w:spacing w:line="360" w:lineRule="auto"/>
        <w:ind w:left="0" w:firstLine="480" w:firstLineChars="200"/>
        <w:rPr>
          <w:rFonts w:hint="eastAsia" w:ascii="宋体" w:hAnsi="宋体" w:eastAsia="宋体" w:cs="宋体"/>
          <w:sz w:val="24"/>
          <w:szCs w:val="24"/>
          <w:u w:val="single"/>
        </w:rPr>
      </w:pPr>
      <w:r>
        <w:rPr>
          <w:rFonts w:hint="eastAsia" w:ascii="宋体" w:hAnsi="宋体" w:eastAsia="宋体" w:cs="宋体"/>
          <w:sz w:val="24"/>
          <w:szCs w:val="24"/>
        </w:rPr>
        <w:t>5、在产品安装调试时如牵涉到第三方的配合，甲方应负责协调第三方配合工作，以确保产品的顺利安装和正常使用。</w:t>
      </w:r>
    </w:p>
    <w:p w14:paraId="50ECFD52">
      <w:pPr>
        <w:keepNext w:val="0"/>
        <w:keepLines w:val="0"/>
        <w:pageBreakBefore w:val="0"/>
        <w:widowControl w:val="0"/>
        <w:kinsoku/>
        <w:wordWrap/>
        <w:overflowPunct/>
        <w:topLinePunct w:val="0"/>
        <w:bidi w:val="0"/>
        <w:spacing w:line="360" w:lineRule="auto"/>
        <w:ind w:left="0"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6、甲方应根据合同约定，按时向乙方支付相应的款项。</w:t>
      </w:r>
    </w:p>
    <w:p w14:paraId="6EA5D6E3">
      <w:pPr>
        <w:keepNext w:val="0"/>
        <w:keepLines w:val="0"/>
        <w:pageBreakBefore w:val="0"/>
        <w:widowControl w:val="0"/>
        <w:kinsoku/>
        <w:wordWrap/>
        <w:overflowPunct/>
        <w:topLinePunct w:val="0"/>
        <w:bidi w:val="0"/>
        <w:spacing w:line="360" w:lineRule="auto"/>
        <w:ind w:left="0" w:firstLine="482" w:firstLineChars="200"/>
        <w:rPr>
          <w:rFonts w:hint="eastAsia" w:ascii="宋体" w:hAnsi="宋体" w:eastAsia="宋体" w:cs="宋体"/>
          <w:sz w:val="24"/>
          <w:szCs w:val="24"/>
          <w:u w:val="single"/>
        </w:rPr>
      </w:pPr>
      <w:r>
        <w:rPr>
          <w:rFonts w:hint="eastAsia" w:ascii="宋体" w:hAnsi="宋体" w:eastAsia="宋体" w:cs="宋体"/>
          <w:b/>
          <w:snapToGrid w:val="0"/>
          <w:kern w:val="0"/>
          <w:sz w:val="24"/>
          <w:szCs w:val="24"/>
        </w:rPr>
        <w:t>乙方：</w:t>
      </w:r>
    </w:p>
    <w:p w14:paraId="3B7FDC4F">
      <w:pPr>
        <w:keepNext w:val="0"/>
        <w:keepLines w:val="0"/>
        <w:pageBreakBefore w:val="0"/>
        <w:widowControl w:val="0"/>
        <w:kinsoku/>
        <w:wordWrap/>
        <w:overflowPunct/>
        <w:topLinePunct w:val="0"/>
        <w:bidi w:val="0"/>
        <w:adjustRightInd w:val="0"/>
        <w:spacing w:line="360" w:lineRule="auto"/>
        <w:ind w:left="0"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sz w:val="24"/>
          <w:szCs w:val="24"/>
        </w:rPr>
        <w:t>甲方迟延付款超过10日，并经乙方催告后仍不履行付款义务的，乙方有权暂停向甲方提供包括但不限于产品的使用许可及紧急援助的服务，并有权追究甲方的违约责任。</w:t>
      </w:r>
    </w:p>
    <w:p w14:paraId="05756AE8">
      <w:pPr>
        <w:keepNext w:val="0"/>
        <w:keepLines w:val="0"/>
        <w:pageBreakBefore w:val="0"/>
        <w:widowControl w:val="0"/>
        <w:kinsoku/>
        <w:wordWrap/>
        <w:overflowPunct/>
        <w:topLinePunct w:val="0"/>
        <w:bidi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2、乙方应在合同签订后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个工作日内完成产品及项目成果交付。</w:t>
      </w:r>
    </w:p>
    <w:p w14:paraId="01EB07D3">
      <w:pPr>
        <w:keepNext w:val="0"/>
        <w:keepLines w:val="0"/>
        <w:pageBreakBefore w:val="0"/>
        <w:widowControl w:val="0"/>
        <w:kinsoku/>
        <w:wordWrap/>
        <w:overflowPunct/>
        <w:topLinePunct w:val="0"/>
        <w:bidi w:val="0"/>
        <w:spacing w:line="360" w:lineRule="auto"/>
        <w:ind w:left="0" w:firstLine="472" w:firstLineChars="200"/>
        <w:rPr>
          <w:rFonts w:hint="eastAsia" w:ascii="宋体" w:hAnsi="宋体" w:eastAsia="宋体" w:cs="宋体"/>
          <w:iCs/>
          <w:sz w:val="24"/>
          <w:szCs w:val="24"/>
          <w:shd w:val="pct10" w:color="auto" w:fill="FFFFFF"/>
        </w:rPr>
      </w:pPr>
      <w:r>
        <w:rPr>
          <w:rFonts w:hint="eastAsia" w:ascii="宋体" w:hAnsi="宋体" w:eastAsia="宋体" w:cs="宋体"/>
          <w:snapToGrid w:val="0"/>
          <w:spacing w:val="-2"/>
          <w:kern w:val="0"/>
          <w:sz w:val="24"/>
          <w:szCs w:val="24"/>
        </w:rPr>
        <w:t>3、乙方应提前通知甲方产品交付运行所需的安装环境。</w:t>
      </w:r>
    </w:p>
    <w:p w14:paraId="0488EB89">
      <w:pPr>
        <w:keepNext w:val="0"/>
        <w:keepLines w:val="0"/>
        <w:pageBreakBefore w:val="0"/>
        <w:widowControl w:val="0"/>
        <w:kinsoku/>
        <w:wordWrap/>
        <w:overflowPunct/>
        <w:topLinePunct w:val="0"/>
        <w:autoSpaceDE w:val="0"/>
        <w:autoSpaceDN w:val="0"/>
        <w:bidi w:val="0"/>
        <w:adjustRightInd w:val="0"/>
        <w:spacing w:line="360" w:lineRule="auto"/>
        <w:ind w:left="0" w:firstLine="480" w:firstLineChars="200"/>
        <w:jc w:val="left"/>
        <w:textAlignment w:val="baseline"/>
        <w:rPr>
          <w:rFonts w:hint="eastAsia" w:ascii="宋体" w:hAnsi="宋体" w:eastAsia="宋体" w:cs="宋体"/>
          <w:iCs/>
          <w:kern w:val="0"/>
          <w:sz w:val="24"/>
          <w:szCs w:val="24"/>
        </w:rPr>
      </w:pPr>
      <w:r>
        <w:rPr>
          <w:rFonts w:hint="eastAsia" w:ascii="宋体" w:hAnsi="宋体" w:eastAsia="宋体" w:cs="宋体"/>
          <w:iCs/>
          <w:kern w:val="0"/>
          <w:sz w:val="24"/>
          <w:szCs w:val="24"/>
        </w:rPr>
        <w:t>4、乙方应配合甲方对产品进行调试，以确保产品的正常使用。</w:t>
      </w:r>
    </w:p>
    <w:p w14:paraId="0425B3AF">
      <w:pPr>
        <w:keepNext w:val="0"/>
        <w:keepLines w:val="0"/>
        <w:pageBreakBefore w:val="0"/>
        <w:widowControl w:val="0"/>
        <w:tabs>
          <w:tab w:val="left" w:pos="220"/>
          <w:tab w:val="left" w:pos="600"/>
        </w:tabs>
        <w:kinsoku/>
        <w:wordWrap/>
        <w:overflowPunct/>
        <w:topLinePunct w:val="0"/>
        <w:bidi w:val="0"/>
        <w:spacing w:line="360" w:lineRule="auto"/>
        <w:ind w:left="0" w:firstLine="482" w:firstLineChars="200"/>
        <w:textAlignment w:val="baseline"/>
        <w:rPr>
          <w:rFonts w:hint="eastAsia" w:ascii="宋体" w:hAnsi="宋体" w:eastAsia="宋体" w:cs="宋体"/>
          <w:sz w:val="24"/>
          <w:szCs w:val="24"/>
        </w:rPr>
      </w:pPr>
      <w:r>
        <w:rPr>
          <w:rFonts w:hint="eastAsia" w:ascii="宋体" w:hAnsi="宋体" w:eastAsia="宋体" w:cs="宋体"/>
          <w:b/>
          <w:sz w:val="24"/>
          <w:szCs w:val="24"/>
        </w:rPr>
        <w:t>七、项目联系人</w:t>
      </w:r>
    </w:p>
    <w:p w14:paraId="25889571">
      <w:pPr>
        <w:keepNext w:val="0"/>
        <w:keepLines w:val="0"/>
        <w:pageBreakBefore w:val="0"/>
        <w:widowControl w:val="0"/>
        <w:tabs>
          <w:tab w:val="left" w:pos="142"/>
        </w:tabs>
        <w:kinsoku/>
        <w:wordWrap/>
        <w:overflowPunct/>
        <w:topLinePunct w:val="0"/>
        <w:bidi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双方确定，在本合同有效期内，甲方指定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为甲方项目联系人</w:t>
      </w:r>
      <w:r>
        <w:rPr>
          <w:rFonts w:hint="eastAsia" w:ascii="宋体" w:hAnsi="宋体" w:eastAsia="宋体" w:cs="宋体"/>
          <w:snapToGrid w:val="0"/>
          <w:kern w:val="0"/>
          <w:sz w:val="24"/>
          <w:szCs w:val="24"/>
        </w:rPr>
        <w:t>（联系方式：</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w:t>
      </w:r>
      <w:r>
        <w:rPr>
          <w:rFonts w:hint="eastAsia" w:ascii="宋体" w:hAnsi="宋体" w:eastAsia="宋体" w:cs="宋体"/>
          <w:sz w:val="24"/>
          <w:szCs w:val="24"/>
        </w:rPr>
        <w:t>，乙方指定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为乙方项目联系人</w:t>
      </w:r>
      <w:r>
        <w:rPr>
          <w:rFonts w:hint="eastAsia" w:ascii="宋体" w:hAnsi="宋体" w:eastAsia="宋体" w:cs="宋体"/>
          <w:snapToGrid w:val="0"/>
          <w:kern w:val="0"/>
          <w:sz w:val="24"/>
          <w:szCs w:val="24"/>
        </w:rPr>
        <w:t>（联系方式：</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w:t>
      </w:r>
      <w:r>
        <w:rPr>
          <w:rFonts w:hint="eastAsia" w:ascii="宋体" w:hAnsi="宋体" w:eastAsia="宋体" w:cs="宋体"/>
          <w:sz w:val="24"/>
          <w:szCs w:val="24"/>
        </w:rPr>
        <w:t>。项目联系人承担以下责任：</w:t>
      </w:r>
    </w:p>
    <w:p w14:paraId="3BFF0DF8">
      <w:pPr>
        <w:keepNext w:val="0"/>
        <w:keepLines w:val="0"/>
        <w:pageBreakBefore w:val="0"/>
        <w:widowControl w:val="0"/>
        <w:kinsoku/>
        <w:wordWrap/>
        <w:overflowPunct/>
        <w:topLinePunct w:val="0"/>
        <w:bidi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1、甲方项目联系人负责与乙方协调项目过程中的所有事宜，配合乙方完成验收、款项支付、培训工作，签收、确认相关文件。</w:t>
      </w:r>
    </w:p>
    <w:p w14:paraId="276F262B">
      <w:pPr>
        <w:keepNext w:val="0"/>
        <w:keepLines w:val="0"/>
        <w:pageBreakBefore w:val="0"/>
        <w:widowControl w:val="0"/>
        <w:kinsoku/>
        <w:wordWrap/>
        <w:overflowPunct/>
        <w:topLinePunct w:val="0"/>
        <w:bidi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2、乙方项目联系人负责提供相关文档，协助甲方完成测试、验收、培训工作。一方变更项目联系人的，应当提前3日以书面形式通知另一方。未及时通知并影响本合同履行或造成损失的，应承担相应的责任。</w:t>
      </w:r>
    </w:p>
    <w:p w14:paraId="1AA798D4">
      <w:pPr>
        <w:keepNext w:val="0"/>
        <w:keepLines w:val="0"/>
        <w:pageBreakBefore w:val="0"/>
        <w:widowControl w:val="0"/>
        <w:tabs>
          <w:tab w:val="left" w:pos="220"/>
          <w:tab w:val="left" w:pos="600"/>
        </w:tabs>
        <w:kinsoku/>
        <w:wordWrap/>
        <w:overflowPunct/>
        <w:topLinePunct w:val="0"/>
        <w:bidi w:val="0"/>
        <w:spacing w:line="360" w:lineRule="auto"/>
        <w:ind w:left="0" w:firstLine="482" w:firstLineChars="200"/>
        <w:textAlignment w:val="baseline"/>
        <w:rPr>
          <w:rFonts w:hint="eastAsia" w:ascii="宋体" w:hAnsi="宋体" w:eastAsia="宋体" w:cs="宋体"/>
          <w:sz w:val="24"/>
          <w:szCs w:val="24"/>
        </w:rPr>
      </w:pPr>
      <w:r>
        <w:rPr>
          <w:rFonts w:hint="eastAsia" w:ascii="宋体" w:hAnsi="宋体" w:eastAsia="宋体" w:cs="宋体"/>
          <w:b/>
          <w:sz w:val="24"/>
          <w:szCs w:val="24"/>
        </w:rPr>
        <w:t>八、验收标准及方式</w:t>
      </w:r>
    </w:p>
    <w:p w14:paraId="1F45301F">
      <w:pPr>
        <w:keepNext w:val="0"/>
        <w:keepLines w:val="0"/>
        <w:pageBreakBefore w:val="0"/>
        <w:widowControl w:val="0"/>
        <w:kinsoku/>
        <w:wordWrap/>
        <w:overflowPunct/>
        <w:topLinePunct w:val="0"/>
        <w:bidi w:val="0"/>
        <w:spacing w:line="360" w:lineRule="auto"/>
        <w:ind w:left="0" w:firstLine="480" w:firstLineChars="200"/>
        <w:rPr>
          <w:rFonts w:hint="eastAsia" w:ascii="宋体" w:hAnsi="宋体" w:eastAsia="宋体" w:cs="宋体"/>
          <w:color w:val="FF0000"/>
          <w:sz w:val="24"/>
          <w:szCs w:val="24"/>
          <w:u w:val="single"/>
        </w:rPr>
      </w:pPr>
      <w:r>
        <w:rPr>
          <w:rFonts w:hint="eastAsia" w:ascii="宋体" w:hAnsi="宋体" w:eastAsia="宋体" w:cs="宋体"/>
          <w:sz w:val="24"/>
          <w:szCs w:val="24"/>
        </w:rPr>
        <w:t>1、技术服务工作成果的验收标准：</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rPr>
        <w:t>。</w:t>
      </w:r>
    </w:p>
    <w:p w14:paraId="5DFCB2B0">
      <w:pPr>
        <w:keepNext w:val="0"/>
        <w:keepLines w:val="0"/>
        <w:pageBreakBefore w:val="0"/>
        <w:widowControl w:val="0"/>
        <w:kinsoku/>
        <w:wordWrap/>
        <w:overflowPunct/>
        <w:topLinePunct w:val="0"/>
        <w:bidi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2、验收期：自网站正式运行之日起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日内，由乙方向甲方提出验收申请，甲方须在验收期内进行验收。</w:t>
      </w:r>
    </w:p>
    <w:p w14:paraId="4D09D347">
      <w:pPr>
        <w:keepNext w:val="0"/>
        <w:keepLines w:val="0"/>
        <w:pageBreakBefore w:val="0"/>
        <w:widowControl w:val="0"/>
        <w:tabs>
          <w:tab w:val="left" w:pos="220"/>
          <w:tab w:val="left" w:pos="600"/>
        </w:tabs>
        <w:kinsoku/>
        <w:wordWrap/>
        <w:overflowPunct/>
        <w:topLinePunct w:val="0"/>
        <w:bidi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3、根据双方约定的验收标准，甲方组织双方以</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u w:val="none"/>
        </w:rPr>
        <w:t>（现场/远程/普通/专家验收）</w:t>
      </w:r>
      <w:r>
        <w:rPr>
          <w:rFonts w:hint="eastAsia" w:ascii="宋体" w:hAnsi="宋体" w:eastAsia="宋体" w:cs="宋体"/>
          <w:sz w:val="24"/>
          <w:szCs w:val="24"/>
        </w:rPr>
        <w:t>方式进行验收，确定产品质量无误且网站运行正常后，由甲方向乙方出具加盖公章的《产品验收报告》和《验收报告》。</w:t>
      </w:r>
    </w:p>
    <w:p w14:paraId="6E4F9B60">
      <w:pPr>
        <w:keepNext w:val="0"/>
        <w:keepLines w:val="0"/>
        <w:pageBreakBefore w:val="0"/>
        <w:widowControl w:val="0"/>
        <w:tabs>
          <w:tab w:val="left" w:pos="220"/>
          <w:tab w:val="left" w:pos="600"/>
        </w:tabs>
        <w:kinsoku/>
        <w:wordWrap/>
        <w:overflowPunct/>
        <w:topLinePunct w:val="0"/>
        <w:bidi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、因甲方自身原因没有进行验收或在接到乙方申请之日起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日</w:t>
      </w:r>
      <w:r>
        <w:rPr>
          <w:rFonts w:hint="eastAsia" w:ascii="宋体" w:hAnsi="宋体" w:eastAsia="宋体" w:cs="宋体"/>
          <w:sz w:val="24"/>
          <w:szCs w:val="24"/>
        </w:rPr>
        <w:t>内未提出异议、也未出具加盖公章的《产品验收报告》及《验收报告》的，视为产品质量无误且项目验收合格。</w:t>
      </w:r>
    </w:p>
    <w:p w14:paraId="57DF43A4">
      <w:pPr>
        <w:keepNext w:val="0"/>
        <w:keepLines w:val="0"/>
        <w:pageBreakBefore w:val="0"/>
        <w:widowControl w:val="0"/>
        <w:tabs>
          <w:tab w:val="left" w:pos="220"/>
          <w:tab w:val="left" w:pos="600"/>
        </w:tabs>
        <w:kinsoku/>
        <w:wordWrap/>
        <w:overflowPunct/>
        <w:topLinePunct w:val="0"/>
        <w:bidi w:val="0"/>
        <w:spacing w:line="360" w:lineRule="auto"/>
        <w:ind w:left="0"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九、保修期限、售后服务及技术培训</w:t>
      </w:r>
    </w:p>
    <w:p w14:paraId="4711FBD4">
      <w:pPr>
        <w:keepNext w:val="0"/>
        <w:keepLines w:val="0"/>
        <w:pageBreakBefore w:val="0"/>
        <w:widowControl w:val="0"/>
        <w:tabs>
          <w:tab w:val="left" w:pos="8222"/>
        </w:tabs>
        <w:kinsoku/>
        <w:wordWrap/>
        <w:overflowPunct/>
        <w:topLinePunct w:val="0"/>
        <w:bidi w:val="0"/>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1、保修期限：自项目验收合格之日起，乙方负责对项目提供免费</w:t>
      </w:r>
      <w:r>
        <w:rPr>
          <w:rFonts w:hint="eastAsia" w:ascii="宋体" w:hAnsi="宋体" w:eastAsia="宋体" w:cs="宋体"/>
          <w:sz w:val="24"/>
          <w:szCs w:val="24"/>
          <w:highlight w:val="none"/>
        </w:rPr>
        <w:t>保修服务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p>
    <w:p w14:paraId="7F79758C">
      <w:pPr>
        <w:keepNext w:val="0"/>
        <w:keepLines w:val="0"/>
        <w:pageBreakBefore w:val="0"/>
        <w:widowControl w:val="0"/>
        <w:tabs>
          <w:tab w:val="left" w:pos="8222"/>
        </w:tabs>
        <w:kinsoku/>
        <w:wordWrap/>
        <w:overflowPunct/>
        <w:topLinePunct w:val="0"/>
        <w:bidi w:val="0"/>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2、保修服务范围及要求：</w:t>
      </w:r>
    </w:p>
    <w:tbl>
      <w:tblPr>
        <w:tblStyle w:val="21"/>
        <w:tblW w:w="9442" w:type="dxa"/>
        <w:tblInd w:w="-85" w:type="dxa"/>
        <w:tblLayout w:type="autofit"/>
        <w:tblCellMar>
          <w:top w:w="0" w:type="dxa"/>
          <w:left w:w="108" w:type="dxa"/>
          <w:bottom w:w="0" w:type="dxa"/>
          <w:right w:w="108" w:type="dxa"/>
        </w:tblCellMar>
      </w:tblPr>
      <w:tblGrid>
        <w:gridCol w:w="1725"/>
        <w:gridCol w:w="7717"/>
      </w:tblGrid>
      <w:tr w14:paraId="709CC178">
        <w:tblPrEx>
          <w:tblCellMar>
            <w:top w:w="0" w:type="dxa"/>
            <w:left w:w="108" w:type="dxa"/>
            <w:bottom w:w="0" w:type="dxa"/>
            <w:right w:w="108" w:type="dxa"/>
          </w:tblCellMar>
        </w:tblPrEx>
        <w:trPr>
          <w:trHeight w:val="455" w:hRule="atLeast"/>
        </w:trPr>
        <w:tc>
          <w:tcPr>
            <w:tcW w:w="172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14:paraId="6E97E4D4">
            <w:pPr>
              <w:keepNext w:val="0"/>
              <w:keepLines w:val="0"/>
              <w:pageBreakBefore w:val="0"/>
              <w:widowControl w:val="0"/>
              <w:tabs>
                <w:tab w:val="left" w:pos="8222"/>
              </w:tabs>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服务内容</w:t>
            </w:r>
          </w:p>
        </w:tc>
        <w:tc>
          <w:tcPr>
            <w:tcW w:w="7717"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14:paraId="69A2F54F">
            <w:pPr>
              <w:keepNext w:val="0"/>
              <w:keepLines w:val="0"/>
              <w:pageBreakBefore w:val="0"/>
              <w:widowControl w:val="0"/>
              <w:tabs>
                <w:tab w:val="left" w:pos="8222"/>
              </w:tabs>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服务描述</w:t>
            </w:r>
          </w:p>
        </w:tc>
      </w:tr>
      <w:tr w14:paraId="3ED3251D">
        <w:tblPrEx>
          <w:tblCellMar>
            <w:top w:w="0" w:type="dxa"/>
            <w:left w:w="108" w:type="dxa"/>
            <w:bottom w:w="0" w:type="dxa"/>
            <w:right w:w="108" w:type="dxa"/>
          </w:tblCellMar>
        </w:tblPrEx>
        <w:trPr>
          <w:trHeight w:val="34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5ADF">
            <w:pPr>
              <w:keepNext w:val="0"/>
              <w:keepLines w:val="0"/>
              <w:pageBreakBefore w:val="0"/>
              <w:widowControl w:val="0"/>
              <w:tabs>
                <w:tab w:val="left" w:pos="8222"/>
              </w:tabs>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7*24小时</w:t>
            </w:r>
          </w:p>
          <w:p w14:paraId="712C7F3A">
            <w:pPr>
              <w:keepNext w:val="0"/>
              <w:keepLines w:val="0"/>
              <w:pageBreakBefore w:val="0"/>
              <w:widowControl w:val="0"/>
              <w:tabs>
                <w:tab w:val="left" w:pos="8222"/>
              </w:tabs>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技术支持服务</w:t>
            </w:r>
          </w:p>
        </w:tc>
        <w:tc>
          <w:tcPr>
            <w:tcW w:w="7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2AE2">
            <w:pPr>
              <w:keepNext w:val="0"/>
              <w:keepLines w:val="0"/>
              <w:pageBreakBefore w:val="0"/>
              <w:widowControl w:val="0"/>
              <w:tabs>
                <w:tab w:val="left" w:pos="8222"/>
              </w:tabs>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提供7天×24小时×365天的电话支持服务，包括节假日，非工作时间均可通过电话进行各类常见问题疑难解答，问题咨询，产品使用指导等</w:t>
            </w:r>
          </w:p>
        </w:tc>
      </w:tr>
    </w:tbl>
    <w:p w14:paraId="0F7ACDE8">
      <w:pPr>
        <w:keepNext w:val="0"/>
        <w:keepLines w:val="0"/>
        <w:pageBreakBefore w:val="0"/>
        <w:widowControl w:val="0"/>
        <w:kinsoku/>
        <w:wordWrap/>
        <w:overflowPunct/>
        <w:topLinePunct w:val="0"/>
        <w:bidi w:val="0"/>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2.1在甲方使用过程中，如乙方产品及网站出现故障引起停止运行、自动报错等问题，乙方保证在（接到通知后的）24小时内及时响应、无偿解决。</w:t>
      </w:r>
    </w:p>
    <w:p w14:paraId="1D7BC807">
      <w:pPr>
        <w:keepNext w:val="0"/>
        <w:keepLines w:val="0"/>
        <w:pageBreakBefore w:val="0"/>
        <w:widowControl w:val="0"/>
        <w:kinsoku/>
        <w:wordWrap/>
        <w:overflowPunct/>
        <w:topLinePunct w:val="0"/>
        <w:bidi w:val="0"/>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2.2甲方如果要求乙方超出本协议约定的范围提供软件服务或维护服务（包括但不限于定制开发、网站安全检测），甲方应与乙方另行协商签署相关协议，并向乙方支付相应的服务费用。</w:t>
      </w:r>
    </w:p>
    <w:p w14:paraId="7A7E09E4">
      <w:pPr>
        <w:keepNext w:val="0"/>
        <w:keepLines w:val="0"/>
        <w:pageBreakBefore w:val="0"/>
        <w:widowControl w:val="0"/>
        <w:kinsoku/>
        <w:wordWrap/>
        <w:overflowPunct/>
        <w:topLinePunct w:val="0"/>
        <w:bidi w:val="0"/>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如果发现因不可归责于乙方原因造成许可软件故障，包括但不限于故障是由未经乙方许可对许可软件功能进行修改、甲方人员非法操作、计算机设备感染病毒或第三方产品的故障、计算机设备故障、网络故障造成的，乙方可协助甲方排除上述故障，甲方应按照乙方当时有效的收费标准向乙方支付服务费。</w:t>
      </w:r>
    </w:p>
    <w:p w14:paraId="3B110AEC">
      <w:pPr>
        <w:keepNext w:val="0"/>
        <w:keepLines w:val="0"/>
        <w:pageBreakBefore w:val="0"/>
        <w:widowControl w:val="0"/>
        <w:kinsoku/>
        <w:wordWrap/>
        <w:overflowPunct/>
        <w:topLinePunct w:val="0"/>
        <w:bidi w:val="0"/>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3、免费保修期满后，如需乙方继续提供系统维护服务，甲方应与乙方另行签订维保服务协议，维保服务内容详见附件三。若免费保修期内，甲方有意向选购维保服务的，则需向乙方支付相应的维保服务费用。</w:t>
      </w:r>
    </w:p>
    <w:p w14:paraId="06F0F7C2">
      <w:pPr>
        <w:keepNext w:val="0"/>
        <w:keepLines w:val="0"/>
        <w:pageBreakBefore w:val="0"/>
        <w:widowControl w:val="0"/>
        <w:numPr>
          <w:ilvl w:val="0"/>
          <w:numId w:val="2"/>
        </w:numPr>
        <w:kinsoku/>
        <w:wordWrap/>
        <w:overflowPunct/>
        <w:topLinePunct w:val="0"/>
        <w:bidi w:val="0"/>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若乙方产品在结构、平台、功能上有重大变化的升级，其升级费用由双方协商确定，乙方提供优惠的升级费用和良好的服务。</w:t>
      </w:r>
    </w:p>
    <w:p w14:paraId="5BE69864">
      <w:pPr>
        <w:keepNext w:val="0"/>
        <w:keepLines w:val="0"/>
        <w:pageBreakBefore w:val="0"/>
        <w:widowControl w:val="0"/>
        <w:numPr>
          <w:ilvl w:val="0"/>
          <w:numId w:val="2"/>
        </w:numPr>
        <w:kinsoku/>
        <w:wordWrap/>
        <w:overflowPunct/>
        <w:topLinePunct w:val="0"/>
        <w:bidi w:val="0"/>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免费保修期内，甲方需要乙方完成以下服务内容的，乙方应先向甲方提供相关服务，甲方以自然年为周期向乙方支付对应的服务费用。</w:t>
      </w:r>
    </w:p>
    <w:p w14:paraId="5C099D64">
      <w:pPr>
        <w:keepNext w:val="0"/>
        <w:keepLines w:val="0"/>
        <w:pageBreakBefore w:val="0"/>
        <w:widowControl w:val="0"/>
        <w:numPr>
          <w:ilvl w:val="0"/>
          <w:numId w:val="2"/>
        </w:numPr>
        <w:kinsoku/>
        <w:wordWrap/>
        <w:overflowPunct/>
        <w:topLinePunct w:val="0"/>
        <w:bidi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产品交付后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个月内，乙方应向甲方提供</w:t>
      </w:r>
      <w:r>
        <w:rPr>
          <w:rFonts w:hint="eastAsia" w:ascii="宋体" w:hAnsi="宋体" w:eastAsia="宋体" w:cs="宋体"/>
          <w:sz w:val="24"/>
          <w:szCs w:val="24"/>
          <w:u w:val="single"/>
        </w:rPr>
        <w:t xml:space="preserve">    </w:t>
      </w:r>
      <w:r>
        <w:rPr>
          <w:rFonts w:hint="eastAsia" w:ascii="宋体" w:hAnsi="宋体" w:eastAsia="宋体" w:cs="宋体"/>
          <w:sz w:val="24"/>
          <w:szCs w:val="24"/>
        </w:rPr>
        <w:t>次免费的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rPr>
        <w:t>（现场或远程）</w:t>
      </w:r>
      <w:r>
        <w:rPr>
          <w:rFonts w:hint="eastAsia" w:ascii="宋体" w:hAnsi="宋体" w:eastAsia="宋体" w:cs="宋体"/>
          <w:sz w:val="24"/>
          <w:szCs w:val="24"/>
        </w:rPr>
        <w:t>技术培训，培训内容包括：软件及网站的使用、日常维护方法等。</w:t>
      </w:r>
    </w:p>
    <w:p w14:paraId="671DA81D">
      <w:pPr>
        <w:keepNext w:val="0"/>
        <w:keepLines w:val="0"/>
        <w:pageBreakBefore w:val="0"/>
        <w:widowControl w:val="0"/>
        <w:tabs>
          <w:tab w:val="left" w:pos="220"/>
          <w:tab w:val="left" w:pos="600"/>
        </w:tabs>
        <w:kinsoku/>
        <w:wordWrap/>
        <w:overflowPunct/>
        <w:topLinePunct w:val="0"/>
        <w:bidi w:val="0"/>
        <w:spacing w:line="360" w:lineRule="auto"/>
        <w:ind w:left="0"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十、知识产权</w:t>
      </w:r>
    </w:p>
    <w:p w14:paraId="0C2C8D35">
      <w:pPr>
        <w:keepNext w:val="0"/>
        <w:keepLines w:val="0"/>
        <w:pageBreakBefore w:val="0"/>
        <w:widowControl w:val="0"/>
        <w:numPr>
          <w:ilvl w:val="0"/>
          <w:numId w:val="3"/>
        </w:numPr>
        <w:kinsoku/>
        <w:wordWrap/>
        <w:overflowPunct/>
        <w:topLinePunct w:val="0"/>
        <w:bidi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非因本合同而产生的知识产权，归属依法已经拥有该权利的一方所有。除非另有约定，任何一方均不可凭借本合同取得另一方所拥有的著作权、专利权、商标权或任何其他知识产权。</w:t>
      </w:r>
    </w:p>
    <w:p w14:paraId="047D6854">
      <w:pPr>
        <w:keepNext w:val="0"/>
        <w:keepLines w:val="0"/>
        <w:pageBreakBefore w:val="0"/>
        <w:widowControl w:val="0"/>
        <w:numPr>
          <w:ilvl w:val="0"/>
          <w:numId w:val="3"/>
        </w:numPr>
        <w:tabs>
          <w:tab w:val="left" w:pos="600"/>
        </w:tabs>
        <w:kinsoku/>
        <w:wordWrap/>
        <w:overflowPunct/>
        <w:topLinePunct w:val="0"/>
        <w:bidi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甲方不得出租、出借、拷贝、仿冒、复制或修改乙方软件任何部分或用于其他任何商业目的，也不得将该软件做反向工程、反編译或反汇编，或以其他方式或工具取得乙方软件之目标程序或源代码。</w:t>
      </w:r>
    </w:p>
    <w:p w14:paraId="4E715ACA">
      <w:pPr>
        <w:keepNext w:val="0"/>
        <w:keepLines w:val="0"/>
        <w:pageBreakBefore w:val="0"/>
        <w:widowControl w:val="0"/>
        <w:numPr>
          <w:ilvl w:val="0"/>
          <w:numId w:val="3"/>
        </w:numPr>
        <w:tabs>
          <w:tab w:val="left" w:pos="600"/>
        </w:tabs>
        <w:kinsoku/>
        <w:wordWrap/>
        <w:overflowPunct/>
        <w:topLinePunct w:val="0"/>
        <w:bidi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乙方保证甲方在使用其提供的产品时不受到第三方关于侵犯专利权、商标权、外观设计或工业设计权等知识产权的指控。如因乙方原因，甲方受到第三方指控或对甲方造成其他不利后果的，造成的损失由乙方承担。</w:t>
      </w:r>
    </w:p>
    <w:p w14:paraId="05C05DC9">
      <w:pPr>
        <w:pStyle w:val="47"/>
        <w:keepNext w:val="0"/>
        <w:keepLines w:val="0"/>
        <w:pageBreakBefore w:val="0"/>
        <w:widowControl w:val="0"/>
        <w:numPr>
          <w:ilvl w:val="0"/>
          <w:numId w:val="3"/>
        </w:numPr>
        <w:kinsoku/>
        <w:wordWrap/>
        <w:overflowPunct/>
        <w:topLinePunct w:val="0"/>
        <w:bidi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在本合同有效期内，甲方利用乙方提交的技术服务工作成果所完成的新的技术成果，归</w:t>
      </w:r>
      <w:r>
        <w:rPr>
          <w:rFonts w:hint="eastAsia" w:ascii="宋体" w:hAnsi="宋体" w:eastAsia="宋体" w:cs="宋体"/>
          <w:sz w:val="24"/>
          <w:szCs w:val="24"/>
          <w:u w:val="single"/>
        </w:rPr>
        <w:t xml:space="preserve"> 甲 </w:t>
      </w:r>
      <w:r>
        <w:rPr>
          <w:rFonts w:hint="eastAsia" w:ascii="宋体" w:hAnsi="宋体" w:eastAsia="宋体" w:cs="宋体"/>
          <w:sz w:val="24"/>
          <w:szCs w:val="24"/>
        </w:rPr>
        <w:t>方所有。</w:t>
      </w:r>
    </w:p>
    <w:p w14:paraId="735E1E27">
      <w:pPr>
        <w:keepNext w:val="0"/>
        <w:keepLines w:val="0"/>
        <w:pageBreakBefore w:val="0"/>
        <w:widowControl w:val="0"/>
        <w:tabs>
          <w:tab w:val="left" w:pos="600"/>
        </w:tabs>
        <w:kinsoku/>
        <w:wordWrap/>
        <w:overflowPunct/>
        <w:topLinePunct w:val="0"/>
        <w:bidi w:val="0"/>
        <w:spacing w:line="360" w:lineRule="auto"/>
        <w:ind w:left="0"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十一、保密条款</w:t>
      </w:r>
    </w:p>
    <w:p w14:paraId="2D25E700">
      <w:pPr>
        <w:keepNext w:val="0"/>
        <w:keepLines w:val="0"/>
        <w:pageBreakBefore w:val="0"/>
        <w:widowControl w:val="0"/>
        <w:tabs>
          <w:tab w:val="left" w:pos="600"/>
        </w:tabs>
        <w:kinsoku/>
        <w:wordWrap/>
        <w:overflowPunct/>
        <w:topLinePunct w:val="0"/>
        <w:bidi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保密信息是指甲、乙方各自专有的信息，包括但不限于本合同（金额、内容等）、许可软件、技术数据、资料文档等。甲乙双方承认保密信息构成有价值的商业秘密，双方同意严格按照本合同的规定使用对方的保密信息，未经对方的事先书面许可，不得向第三方，或允许向第三方直接或间接地透露保密信息。</w:t>
      </w:r>
    </w:p>
    <w:p w14:paraId="4B4407A6">
      <w:pPr>
        <w:keepNext w:val="0"/>
        <w:keepLines w:val="0"/>
        <w:pageBreakBefore w:val="0"/>
        <w:widowControl w:val="0"/>
        <w:tabs>
          <w:tab w:val="left" w:pos="600"/>
        </w:tabs>
        <w:kinsoku/>
        <w:wordWrap/>
        <w:overflowPunct/>
        <w:topLinePunct w:val="0"/>
        <w:bidi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2、违反本条规定，给对方造成损失的，违约方应承担相应的赔偿责任，但是一方依据法律、法规、其他监管规定或应法院等有权机关之要求披露保密信息的情形除外。</w:t>
      </w:r>
    </w:p>
    <w:p w14:paraId="279E3C2C">
      <w:pPr>
        <w:keepNext w:val="0"/>
        <w:keepLines w:val="0"/>
        <w:pageBreakBefore w:val="0"/>
        <w:widowControl w:val="0"/>
        <w:tabs>
          <w:tab w:val="left" w:pos="600"/>
        </w:tabs>
        <w:kinsoku/>
        <w:wordWrap/>
        <w:overflowPunct/>
        <w:topLinePunct w:val="0"/>
        <w:bidi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3、无论本合同变更、解除或终止，本条款保持有效。</w:t>
      </w:r>
    </w:p>
    <w:p w14:paraId="33F68164">
      <w:pPr>
        <w:keepNext w:val="0"/>
        <w:keepLines w:val="0"/>
        <w:pageBreakBefore w:val="0"/>
        <w:widowControl w:val="0"/>
        <w:tabs>
          <w:tab w:val="left" w:pos="220"/>
          <w:tab w:val="left" w:pos="600"/>
        </w:tabs>
        <w:kinsoku/>
        <w:wordWrap/>
        <w:overflowPunct/>
        <w:topLinePunct w:val="0"/>
        <w:bidi w:val="0"/>
        <w:spacing w:line="360" w:lineRule="auto"/>
        <w:ind w:left="0"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十二、违约责任</w:t>
      </w:r>
    </w:p>
    <w:p w14:paraId="0D415650">
      <w:pPr>
        <w:keepNext w:val="0"/>
        <w:keepLines w:val="0"/>
        <w:pageBreakBefore w:val="0"/>
        <w:widowControl w:val="0"/>
        <w:kinsoku/>
        <w:wordWrap/>
        <w:overflowPunct/>
        <w:topLinePunct w:val="0"/>
        <w:bidi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1、甲方责任：</w:t>
      </w:r>
    </w:p>
    <w:p w14:paraId="5046A517">
      <w:pPr>
        <w:keepNext w:val="0"/>
        <w:keepLines w:val="0"/>
        <w:pageBreakBefore w:val="0"/>
        <w:widowControl w:val="0"/>
        <w:kinsoku/>
        <w:wordWrap/>
        <w:overflowPunct/>
        <w:topLinePunct w:val="0"/>
        <w:bidi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1.1 本合同签订后，甲方无正当理由单方面终止合同的，乙方不退还甲方已给付的所有款项，并由甲方向乙方支付合同总价款30%的违约金。</w:t>
      </w:r>
    </w:p>
    <w:p w14:paraId="04E94D21">
      <w:pPr>
        <w:keepNext w:val="0"/>
        <w:keepLines w:val="0"/>
        <w:pageBreakBefore w:val="0"/>
        <w:widowControl w:val="0"/>
        <w:tabs>
          <w:tab w:val="left" w:pos="8222"/>
        </w:tabs>
        <w:kinsoku/>
        <w:wordWrap/>
        <w:overflowPunct/>
        <w:topLinePunct w:val="0"/>
        <w:bidi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1.2 未按项目要求提供相应的工作环境或条件、未按时提供系统数据而造成的延期。</w:t>
      </w:r>
    </w:p>
    <w:p w14:paraId="409F9720">
      <w:pPr>
        <w:keepNext w:val="0"/>
        <w:keepLines w:val="0"/>
        <w:pageBreakBefore w:val="0"/>
        <w:widowControl w:val="0"/>
        <w:tabs>
          <w:tab w:val="left" w:pos="8222"/>
        </w:tabs>
        <w:kinsoku/>
        <w:wordWrap/>
        <w:overflowPunct/>
        <w:topLinePunct w:val="0"/>
        <w:bidi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1.3 因需求变更或某些功能的需求不确定使得项目不能按时完成而造成的延期。</w:t>
      </w:r>
    </w:p>
    <w:p w14:paraId="1F1493DD">
      <w:pPr>
        <w:keepNext w:val="0"/>
        <w:keepLines w:val="0"/>
        <w:pageBreakBefore w:val="0"/>
        <w:widowControl w:val="0"/>
        <w:tabs>
          <w:tab w:val="left" w:pos="8222"/>
        </w:tabs>
        <w:kinsoku/>
        <w:wordWrap/>
        <w:overflowPunct/>
        <w:topLinePunct w:val="0"/>
        <w:bidi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甲方出现上述第1.2、1.3情形的，乙方网站建设工期顺延，不承担违约责任。</w:t>
      </w:r>
    </w:p>
    <w:p w14:paraId="577FD5E7">
      <w:pPr>
        <w:keepNext w:val="0"/>
        <w:keepLines w:val="0"/>
        <w:pageBreakBefore w:val="0"/>
        <w:widowControl w:val="0"/>
        <w:tabs>
          <w:tab w:val="left" w:pos="8222"/>
        </w:tabs>
        <w:kinsoku/>
        <w:wordWrap/>
        <w:overflowPunct/>
        <w:topLinePunct w:val="0"/>
        <w:bidi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1.4 甲方不按合同约定付款的，每逾期一日，应按合同总价款的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%向乙方支付违约金，最高不超过合同总价款的5%。</w:t>
      </w:r>
    </w:p>
    <w:p w14:paraId="1BED5239">
      <w:pPr>
        <w:keepNext w:val="0"/>
        <w:keepLines w:val="0"/>
        <w:pageBreakBefore w:val="0"/>
        <w:widowControl w:val="0"/>
        <w:tabs>
          <w:tab w:val="left" w:pos="8222"/>
        </w:tabs>
        <w:kinsoku/>
        <w:wordWrap/>
        <w:overflowPunct/>
        <w:topLinePunct w:val="0"/>
        <w:bidi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2、乙方责任：</w:t>
      </w:r>
    </w:p>
    <w:p w14:paraId="71656DF9">
      <w:pPr>
        <w:keepNext w:val="0"/>
        <w:keepLines w:val="0"/>
        <w:pageBreakBefore w:val="0"/>
        <w:widowControl w:val="0"/>
        <w:tabs>
          <w:tab w:val="left" w:pos="8222"/>
        </w:tabs>
        <w:kinsoku/>
        <w:wordWrap/>
        <w:overflowPunct/>
        <w:topLinePunct w:val="0"/>
        <w:bidi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2.1本合同签订后，乙方无正当理由单方面终止合同的，乙方除退还甲方已给付的所有款项之外，还须向甲方支付合同总价款30%的违约金。</w:t>
      </w:r>
    </w:p>
    <w:p w14:paraId="2B08CCF5">
      <w:pPr>
        <w:keepNext w:val="0"/>
        <w:keepLines w:val="0"/>
        <w:pageBreakBefore w:val="0"/>
        <w:widowControl w:val="0"/>
        <w:tabs>
          <w:tab w:val="left" w:pos="8222"/>
        </w:tabs>
        <w:kinsoku/>
        <w:wordWrap/>
        <w:overflowPunct/>
        <w:topLinePunct w:val="0"/>
        <w:bidi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2.2因乙方原因导致工期延误的，每逾期一日，应按合同总价款的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%向甲方支付违约金，最高不超过合同总价款的5%。因甲方原因（如变更技术服务要求等）导致的工期延误不视为乙方违约。</w:t>
      </w:r>
    </w:p>
    <w:p w14:paraId="6B244CC4">
      <w:pPr>
        <w:keepNext w:val="0"/>
        <w:keepLines w:val="0"/>
        <w:pageBreakBefore w:val="0"/>
        <w:widowControl w:val="0"/>
        <w:kinsoku/>
        <w:wordWrap/>
        <w:overflowPunct/>
        <w:topLinePunct w:val="0"/>
        <w:bidi w:val="0"/>
        <w:spacing w:line="360" w:lineRule="auto"/>
        <w:ind w:left="0"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十三、不可抗力</w:t>
      </w:r>
    </w:p>
    <w:p w14:paraId="6546297C">
      <w:pPr>
        <w:keepNext w:val="0"/>
        <w:keepLines w:val="0"/>
        <w:pageBreakBefore w:val="0"/>
        <w:widowControl w:val="0"/>
        <w:kinsoku/>
        <w:wordWrap/>
        <w:overflowPunct/>
        <w:topLinePunct w:val="0"/>
        <w:bidi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若甲、乙双方任何一方由于不可抗拒的原因造成本合同不能正常履行的，应及时向对方通报，在阐述理由、取得有权机关出具的证明、得到对方认可后，本合同可延期履行、部分履行或终止履行，根据实际情况，可部分或全部免除违约责任。</w:t>
      </w:r>
    </w:p>
    <w:p w14:paraId="1E1A2586">
      <w:pPr>
        <w:keepNext w:val="0"/>
        <w:keepLines w:val="0"/>
        <w:pageBreakBefore w:val="0"/>
        <w:widowControl w:val="0"/>
        <w:kinsoku/>
        <w:wordWrap/>
        <w:overflowPunct/>
        <w:topLinePunct w:val="0"/>
        <w:bidi w:val="0"/>
        <w:spacing w:line="360" w:lineRule="auto"/>
        <w:ind w:left="0" w:firstLine="482" w:firstLineChars="200"/>
        <w:textAlignment w:val="baseline"/>
        <w:rPr>
          <w:rFonts w:hint="eastAsia" w:ascii="宋体" w:hAnsi="宋体" w:eastAsia="宋体" w:cs="宋体"/>
          <w:sz w:val="24"/>
          <w:szCs w:val="24"/>
        </w:rPr>
      </w:pPr>
      <w:r>
        <w:rPr>
          <w:rFonts w:hint="eastAsia" w:ascii="宋体" w:hAnsi="宋体" w:eastAsia="宋体" w:cs="宋体"/>
          <w:b/>
          <w:sz w:val="24"/>
          <w:szCs w:val="24"/>
        </w:rPr>
        <w:t>十四、</w:t>
      </w:r>
      <w:r>
        <w:rPr>
          <w:rFonts w:hint="eastAsia" w:ascii="宋体" w:hAnsi="宋体" w:eastAsia="宋体" w:cs="宋体"/>
          <w:sz w:val="24"/>
          <w:szCs w:val="24"/>
        </w:rPr>
        <w:t>甲乙双方可就本合同未尽事宜签订补充、变更协议，补充、变更协议与本合同具有同等法律效力。</w:t>
      </w:r>
    </w:p>
    <w:p w14:paraId="0565C800">
      <w:pPr>
        <w:keepNext w:val="0"/>
        <w:keepLines w:val="0"/>
        <w:pageBreakBefore w:val="0"/>
        <w:widowControl w:val="0"/>
        <w:kinsoku/>
        <w:wordWrap/>
        <w:overflowPunct/>
        <w:topLinePunct w:val="0"/>
        <w:bidi w:val="0"/>
        <w:spacing w:line="360" w:lineRule="auto"/>
        <w:ind w:left="0"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十五、争议解决方式</w:t>
      </w:r>
    </w:p>
    <w:p w14:paraId="0F262CA0">
      <w:pPr>
        <w:keepNext w:val="0"/>
        <w:keepLines w:val="0"/>
        <w:pageBreakBefore w:val="0"/>
        <w:widowControl w:val="0"/>
        <w:kinsoku/>
        <w:wordWrap/>
        <w:overflowPunct/>
        <w:topLinePunct w:val="0"/>
        <w:bidi w:val="0"/>
        <w:spacing w:line="360" w:lineRule="auto"/>
        <w:ind w:left="0" w:firstLine="480" w:firstLineChars="200"/>
        <w:textAlignment w:val="baseline"/>
        <w:rPr>
          <w:rFonts w:hint="eastAsia" w:ascii="宋体" w:hAnsi="宋体" w:eastAsia="宋体" w:cs="宋体"/>
          <w:sz w:val="24"/>
          <w:szCs w:val="24"/>
        </w:rPr>
      </w:pPr>
      <w:bookmarkStart w:id="9" w:name="_Hlk31709859"/>
      <w:r>
        <w:rPr>
          <w:rFonts w:hint="eastAsia" w:ascii="宋体" w:hAnsi="宋体" w:eastAsia="宋体" w:cs="宋体"/>
          <w:sz w:val="24"/>
          <w:szCs w:val="24"/>
        </w:rPr>
        <w:t>合同双方因履行本合同而发生的争议，双方以友好协商的原则妥善解决；协商不成时，依法向</w:t>
      </w:r>
      <w:r>
        <w:rPr>
          <w:rFonts w:hint="eastAsia" w:ascii="宋体" w:hAnsi="宋体" w:eastAsia="宋体" w:cs="宋体"/>
          <w:sz w:val="24"/>
          <w:szCs w:val="24"/>
          <w:u w:val="single"/>
        </w:rPr>
        <w:t>原告所在地</w:t>
      </w:r>
      <w:r>
        <w:rPr>
          <w:rFonts w:hint="eastAsia" w:ascii="宋体" w:hAnsi="宋体" w:eastAsia="宋体" w:cs="宋体"/>
          <w:sz w:val="24"/>
          <w:szCs w:val="24"/>
        </w:rPr>
        <w:t>人民法院起诉解决。</w:t>
      </w:r>
    </w:p>
    <w:bookmarkEnd w:id="9"/>
    <w:p w14:paraId="63D11F07">
      <w:pPr>
        <w:keepNext w:val="0"/>
        <w:keepLines w:val="0"/>
        <w:pageBreakBefore w:val="0"/>
        <w:widowControl w:val="0"/>
        <w:tabs>
          <w:tab w:val="left" w:pos="220"/>
          <w:tab w:val="left" w:pos="600"/>
        </w:tabs>
        <w:kinsoku/>
        <w:wordWrap/>
        <w:overflowPunct/>
        <w:topLinePunct w:val="0"/>
        <w:bidi w:val="0"/>
        <w:spacing w:line="360" w:lineRule="auto"/>
        <w:ind w:left="0"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十六、合同生效时间及其他事项</w:t>
      </w:r>
    </w:p>
    <w:p w14:paraId="1310B486">
      <w:pPr>
        <w:keepNext w:val="0"/>
        <w:keepLines w:val="0"/>
        <w:pageBreakBefore w:val="0"/>
        <w:widowControl w:val="0"/>
        <w:kinsoku/>
        <w:wordWrap/>
        <w:overflowPunct/>
        <w:topLinePunct w:val="0"/>
        <w:bidi w:val="0"/>
        <w:snapToGrid w:val="0"/>
        <w:spacing w:line="360" w:lineRule="auto"/>
        <w:ind w:left="0" w:firstLine="480" w:firstLineChars="200"/>
        <w:textAlignment w:val="baseline"/>
        <w:rPr>
          <w:rFonts w:hint="eastAsia" w:ascii="宋体" w:hAnsi="宋体" w:eastAsia="宋体" w:cs="宋体"/>
          <w:sz w:val="24"/>
          <w:szCs w:val="24"/>
        </w:rPr>
      </w:pPr>
      <w:bookmarkStart w:id="10" w:name="_Hlk31709902"/>
      <w:r>
        <w:rPr>
          <w:rFonts w:hint="eastAsia" w:ascii="宋体" w:hAnsi="宋体" w:eastAsia="宋体" w:cs="宋体"/>
          <w:sz w:val="24"/>
          <w:szCs w:val="24"/>
        </w:rPr>
        <w:t>1、本合同自甲乙双方签订之日起生效，如甲乙双方签字盖章日期不同，则合同生效日以两个日期中较晚的一个为准。</w:t>
      </w:r>
    </w:p>
    <w:p w14:paraId="7CD70202">
      <w:pPr>
        <w:keepNext w:val="0"/>
        <w:keepLines w:val="0"/>
        <w:pageBreakBefore w:val="0"/>
        <w:widowControl w:val="0"/>
        <w:kinsoku/>
        <w:wordWrap/>
        <w:overflowPunct/>
        <w:topLinePunct w:val="0"/>
        <w:bidi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2、本合同一式</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份，甲方执</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份，乙方执贰份，具有同等法律效力。</w:t>
      </w:r>
    </w:p>
    <w:p w14:paraId="5122C5DB">
      <w:pPr>
        <w:keepNext w:val="0"/>
        <w:keepLines w:val="0"/>
        <w:pageBreakBefore w:val="0"/>
        <w:widowControl w:val="0"/>
        <w:kinsoku/>
        <w:wordWrap/>
        <w:overflowPunct/>
        <w:topLinePunct w:val="0"/>
        <w:bidi w:val="0"/>
        <w:snapToGrid w:val="0"/>
        <w:spacing w:line="360" w:lineRule="auto"/>
        <w:ind w:left="0" w:firstLine="480" w:firstLineChars="200"/>
        <w:textAlignment w:val="baseline"/>
        <w:rPr>
          <w:rFonts w:hint="eastAsia" w:ascii="宋体" w:hAnsi="宋体" w:eastAsia="宋体" w:cs="宋体"/>
          <w:color w:val="000000"/>
          <w:sz w:val="24"/>
          <w:szCs w:val="24"/>
          <w:lang w:val="en-US" w:eastAsia="zh-CN"/>
        </w:rPr>
      </w:pPr>
      <w:r>
        <w:rPr>
          <w:rFonts w:hint="eastAsia" w:ascii="宋体" w:hAnsi="宋体" w:eastAsia="宋体" w:cs="宋体"/>
          <w:sz w:val="24"/>
          <w:szCs w:val="24"/>
        </w:rPr>
        <w:t>3、本合同约定的双方地址、联系人、电话等，均为双方在合同履行中用于信息对接、沟通以及司法机关文书材料等送达的有效信息，书面材料一经邮寄成功即视为有效送达，如一方发生变更，须提前十日告知另一方，否则视为未变更。</w:t>
      </w:r>
      <w:bookmarkEnd w:id="10"/>
    </w:p>
    <w:p w14:paraId="57E59ED6">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（本页以下无正文）</w:t>
      </w:r>
    </w:p>
    <w:p w14:paraId="350E709C">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甲方（盖章）：</w:t>
      </w:r>
      <w:r>
        <w:rPr>
          <w:rFonts w:hint="eastAsia" w:ascii="宋体" w:hAnsi="宋体" w:eastAsia="宋体" w:cs="宋体"/>
          <w:color w:val="000000"/>
          <w:sz w:val="24"/>
          <w:szCs w:val="24"/>
        </w:rPr>
        <w:t>陕西中医药大学第二附</w:t>
      </w:r>
      <w:r>
        <w:rPr>
          <w:rFonts w:hint="eastAsia" w:ascii="宋体" w:hAnsi="宋体" w:eastAsia="宋体" w:cs="宋体"/>
          <w:color w:val="000000"/>
          <w:sz w:val="24"/>
          <w:szCs w:val="24"/>
          <w:lang w:val="en-US" w:eastAsia="zh-CN"/>
        </w:rPr>
        <w:t>属医院</w:t>
      </w:r>
    </w:p>
    <w:p w14:paraId="4933748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14:paraId="4EABBE0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授权委托人</w:t>
      </w:r>
      <w:r>
        <w:rPr>
          <w:rFonts w:hint="eastAsia" w:ascii="宋体" w:hAnsi="宋体" w:eastAsia="宋体" w:cs="宋体"/>
          <w:color w:val="000000"/>
          <w:sz w:val="24"/>
          <w:szCs w:val="24"/>
        </w:rPr>
        <w:t>：</w:t>
      </w:r>
    </w:p>
    <w:p w14:paraId="7B96B38A">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p>
    <w:p w14:paraId="216ADA6B">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经办</w:t>
      </w:r>
      <w:r>
        <w:rPr>
          <w:rFonts w:hint="eastAsia" w:ascii="宋体" w:hAnsi="宋体" w:eastAsia="宋体" w:cs="宋体"/>
          <w:color w:val="000000"/>
          <w:sz w:val="24"/>
          <w:szCs w:val="24"/>
        </w:rPr>
        <w:t>人：</w:t>
      </w:r>
    </w:p>
    <w:p w14:paraId="3F807728">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color w:val="000000"/>
          <w:sz w:val="24"/>
          <w:szCs w:val="24"/>
          <w:lang w:val="en-US" w:eastAsia="zh-CN"/>
        </w:rPr>
      </w:pPr>
      <w:r>
        <w:rPr>
          <w:rFonts w:hint="eastAsia" w:ascii="宋体" w:hAnsi="宋体" w:eastAsia="宋体" w:cs="宋体"/>
          <w:color w:val="000000"/>
          <w:sz w:val="24"/>
          <w:szCs w:val="24"/>
        </w:rPr>
        <w:t xml:space="preserve">年   月    日  </w:t>
      </w:r>
      <w:r>
        <w:rPr>
          <w:rFonts w:hint="eastAsia" w:ascii="宋体" w:hAnsi="宋体" w:eastAsia="宋体" w:cs="宋体"/>
          <w:b/>
          <w:color w:val="000000"/>
          <w:sz w:val="24"/>
          <w:szCs w:val="24"/>
          <w:lang w:val="en-US" w:eastAsia="zh-CN"/>
        </w:rPr>
        <w:t xml:space="preserve">    </w:t>
      </w:r>
    </w:p>
    <w:p w14:paraId="3D008F45">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乙方（盖章）：</w:t>
      </w:r>
    </w:p>
    <w:p w14:paraId="42CBE8A7">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14:paraId="2115257E">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p>
    <w:p w14:paraId="0BBF1DBE">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w:t>
      </w:r>
      <w:r>
        <w:rPr>
          <w:rFonts w:hint="eastAsia" w:ascii="宋体" w:hAnsi="宋体" w:eastAsia="宋体" w:cs="宋体"/>
          <w:color w:val="000000"/>
          <w:sz w:val="24"/>
          <w:szCs w:val="24"/>
        </w:rPr>
        <w:t>人：</w:t>
      </w:r>
    </w:p>
    <w:p w14:paraId="240FD136">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p>
    <w:p w14:paraId="297E8092">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rPr>
        <w:sectPr>
          <w:headerReference r:id="rId15" w:type="first"/>
          <w:footerReference r:id="rId16"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年   月 </w:t>
      </w:r>
      <w:r>
        <w:rPr>
          <w:rFonts w:hint="eastAsia" w:ascii="宋体" w:hAnsi="宋体" w:eastAsia="宋体" w:cs="宋体"/>
          <w:color w:val="000000"/>
          <w:sz w:val="24"/>
          <w:szCs w:val="24"/>
          <w:lang w:val="en-US" w:eastAsia="zh-CN"/>
        </w:rPr>
        <w:t xml:space="preserve">  日</w:t>
      </w:r>
    </w:p>
    <w:p w14:paraId="5056E20A">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59CD62BE">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2"/>
          <w:rFonts w:hint="eastAsia" w:ascii="宋体" w:hAnsi="宋体" w:cs="宋体"/>
          <w:bCs/>
          <w:sz w:val="24"/>
          <w:szCs w:val="24"/>
          <w:highlight w:val="none"/>
          <w:lang w:val="en-US" w:eastAsia="zh-CN"/>
        </w:rPr>
        <w:t>供应商</w:t>
      </w:r>
      <w:r>
        <w:rPr>
          <w:rStyle w:val="32"/>
          <w:rFonts w:hint="eastAsia" w:ascii="宋体" w:hAnsi="宋体" w:eastAsia="宋体" w:cs="宋体"/>
          <w:bCs/>
          <w:sz w:val="24"/>
          <w:szCs w:val="24"/>
          <w:highlight w:val="none"/>
        </w:rPr>
        <w:t>在开标前应</w:t>
      </w:r>
      <w:r>
        <w:rPr>
          <w:rStyle w:val="32"/>
          <w:rFonts w:hint="eastAsia" w:ascii="宋体" w:hAnsi="宋体" w:eastAsia="宋体" w:cs="宋体"/>
          <w:bCs/>
          <w:sz w:val="24"/>
          <w:szCs w:val="24"/>
          <w:highlight w:val="none"/>
          <w:lang w:val="en-US" w:eastAsia="zh-CN"/>
        </w:rPr>
        <w:t>缴纳</w:t>
      </w:r>
      <w:r>
        <w:rPr>
          <w:rStyle w:val="32"/>
          <w:rFonts w:hint="eastAsia" w:ascii="宋体" w:hAnsi="宋体" w:eastAsia="宋体" w:cs="宋体"/>
          <w:bCs/>
          <w:sz w:val="24"/>
          <w:szCs w:val="24"/>
          <w:highlight w:val="none"/>
        </w:rPr>
        <w:t>投标保</w:t>
      </w:r>
      <w:r>
        <w:rPr>
          <w:rStyle w:val="32"/>
          <w:rFonts w:hint="eastAsia" w:ascii="宋体" w:hAnsi="宋体" w:eastAsia="宋体" w:cs="宋体"/>
          <w:bCs/>
          <w:color w:val="000000"/>
          <w:sz w:val="24"/>
          <w:szCs w:val="24"/>
          <w:highlight w:val="none"/>
        </w:rPr>
        <w:t>证金</w:t>
      </w:r>
      <w:r>
        <w:rPr>
          <w:rStyle w:val="32"/>
          <w:rFonts w:hint="eastAsia" w:ascii="宋体" w:hAnsi="宋体" w:eastAsia="宋体" w:cs="宋体"/>
          <w:b/>
          <w:bCs w:val="0"/>
          <w:color w:val="000000"/>
          <w:sz w:val="24"/>
          <w:szCs w:val="24"/>
          <w:highlight w:val="none"/>
          <w:u w:val="single"/>
          <w:lang w:val="en-US" w:eastAsia="zh-CN"/>
        </w:rPr>
        <w:t>人民币</w:t>
      </w:r>
      <w:r>
        <w:rPr>
          <w:rStyle w:val="32"/>
          <w:rFonts w:hint="eastAsia" w:ascii="宋体" w:hAnsi="宋体" w:eastAsia="宋体" w:cs="宋体"/>
          <w:b/>
          <w:color w:val="000000"/>
          <w:sz w:val="24"/>
          <w:szCs w:val="24"/>
          <w:highlight w:val="none"/>
          <w:u w:val="single"/>
        </w:rPr>
        <w:t>叁仟元</w:t>
      </w:r>
      <w:r>
        <w:rPr>
          <w:rStyle w:val="32"/>
          <w:rFonts w:hint="eastAsia" w:ascii="宋体" w:hAnsi="宋体" w:eastAsia="宋体" w:cs="宋体"/>
          <w:b/>
          <w:color w:val="000000"/>
          <w:sz w:val="24"/>
          <w:szCs w:val="24"/>
          <w:highlight w:val="none"/>
          <w:u w:val="single"/>
          <w:lang w:eastAsia="zh-CN"/>
        </w:rPr>
        <w:t>（</w:t>
      </w:r>
      <w:r>
        <w:rPr>
          <w:rStyle w:val="32"/>
          <w:rFonts w:hint="eastAsia" w:ascii="宋体" w:hAnsi="宋体" w:eastAsia="宋体" w:cs="宋体"/>
          <w:b/>
          <w:color w:val="000000"/>
          <w:sz w:val="24"/>
          <w:szCs w:val="24"/>
          <w:highlight w:val="none"/>
          <w:u w:val="single"/>
          <w:lang w:val="en-US" w:eastAsia="zh-CN"/>
        </w:rPr>
        <w:t>公对公转账，报名期间缴纳</w:t>
      </w:r>
      <w:r>
        <w:rPr>
          <w:rStyle w:val="32"/>
          <w:rFonts w:hint="eastAsia" w:ascii="宋体" w:hAnsi="宋体" w:eastAsia="宋体" w:cs="宋体"/>
          <w:b/>
          <w:color w:val="000000"/>
          <w:sz w:val="24"/>
          <w:szCs w:val="24"/>
          <w:highlight w:val="none"/>
          <w:u w:val="single"/>
          <w:lang w:eastAsia="zh-CN"/>
        </w:rPr>
        <w:t>）</w:t>
      </w:r>
      <w:r>
        <w:rPr>
          <w:rStyle w:val="32"/>
          <w:rFonts w:hint="eastAsia" w:ascii="宋体" w:hAnsi="宋体" w:eastAsia="宋体" w:cs="宋体"/>
          <w:bCs/>
          <w:sz w:val="24"/>
          <w:szCs w:val="24"/>
          <w:highlight w:val="none"/>
        </w:rPr>
        <w:t>。</w:t>
      </w:r>
      <w:r>
        <w:rPr>
          <w:rStyle w:val="32"/>
          <w:rFonts w:hint="eastAsia" w:ascii="宋体" w:hAnsi="宋体" w:cs="宋体"/>
          <w:bCs/>
          <w:sz w:val="24"/>
          <w:szCs w:val="24"/>
          <w:highlight w:val="none"/>
          <w:lang w:val="en-US" w:eastAsia="zh-CN"/>
        </w:rPr>
        <w:t>供应商</w:t>
      </w:r>
      <w:r>
        <w:rPr>
          <w:rStyle w:val="32"/>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14:paraId="6E2872F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1、</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在交纳投标保证金后</w:t>
      </w:r>
      <w:r>
        <w:rPr>
          <w:rStyle w:val="32"/>
          <w:rFonts w:hint="eastAsia" w:ascii="宋体" w:hAnsi="宋体" w:eastAsia="宋体" w:cs="宋体"/>
          <w:bCs/>
          <w:sz w:val="24"/>
          <w:szCs w:val="24"/>
          <w:highlight w:val="none"/>
          <w:lang w:val="en-US" w:eastAsia="zh-CN"/>
        </w:rPr>
        <w:t>无故</w:t>
      </w:r>
      <w:r>
        <w:rPr>
          <w:rStyle w:val="32"/>
          <w:rFonts w:hint="eastAsia" w:ascii="宋体" w:hAnsi="宋体" w:eastAsia="宋体" w:cs="宋体"/>
          <w:bCs/>
          <w:sz w:val="24"/>
          <w:szCs w:val="24"/>
          <w:highlight w:val="none"/>
        </w:rPr>
        <w:t>放弃投标者；</w:t>
      </w:r>
    </w:p>
    <w:p w14:paraId="5A4D1667">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2、</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lang w:val="en-US" w:eastAsia="zh-CN"/>
        </w:rPr>
        <w:t>在开标时</w:t>
      </w:r>
      <w:r>
        <w:rPr>
          <w:rStyle w:val="32"/>
          <w:rFonts w:hint="eastAsia" w:ascii="宋体" w:hAnsi="宋体" w:eastAsia="宋体" w:cs="宋体"/>
          <w:bCs/>
          <w:sz w:val="24"/>
          <w:szCs w:val="24"/>
          <w:highlight w:val="none"/>
        </w:rPr>
        <w:t>中途退场、影响</w:t>
      </w:r>
      <w:r>
        <w:rPr>
          <w:rStyle w:val="32"/>
          <w:rFonts w:hint="eastAsia" w:ascii="宋体" w:hAnsi="宋体" w:eastAsia="宋体" w:cs="宋体"/>
          <w:bCs/>
          <w:sz w:val="24"/>
          <w:szCs w:val="24"/>
          <w:highlight w:val="none"/>
          <w:lang w:val="en-US" w:eastAsia="zh-CN"/>
        </w:rPr>
        <w:t>评标</w:t>
      </w:r>
      <w:r>
        <w:rPr>
          <w:rStyle w:val="32"/>
          <w:rFonts w:hint="eastAsia" w:ascii="宋体" w:hAnsi="宋体" w:eastAsia="宋体" w:cs="宋体"/>
          <w:bCs/>
          <w:sz w:val="24"/>
          <w:szCs w:val="24"/>
          <w:highlight w:val="none"/>
        </w:rPr>
        <w:t>正常进行者；</w:t>
      </w:r>
    </w:p>
    <w:p w14:paraId="435C4D2D">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3、中标</w:t>
      </w:r>
      <w:r>
        <w:rPr>
          <w:rStyle w:val="32"/>
          <w:rFonts w:hint="eastAsia" w:ascii="宋体" w:hAnsi="宋体" w:cs="宋体"/>
          <w:bCs/>
          <w:sz w:val="24"/>
          <w:szCs w:val="24"/>
          <w:highlight w:val="none"/>
          <w:lang w:val="en-US" w:eastAsia="zh-CN"/>
        </w:rPr>
        <w:t>供应商</w:t>
      </w:r>
      <w:r>
        <w:rPr>
          <w:rStyle w:val="32"/>
          <w:rFonts w:hint="eastAsia" w:ascii="宋体" w:hAnsi="宋体" w:eastAsia="宋体" w:cs="宋体"/>
          <w:bCs/>
          <w:sz w:val="24"/>
          <w:szCs w:val="24"/>
          <w:highlight w:val="none"/>
        </w:rPr>
        <w:t>未在规定期限内与</w:t>
      </w:r>
      <w:r>
        <w:rPr>
          <w:rStyle w:val="32"/>
          <w:rFonts w:hint="eastAsia" w:ascii="宋体" w:hAnsi="宋体" w:eastAsia="宋体" w:cs="宋体"/>
          <w:bCs/>
          <w:sz w:val="24"/>
          <w:szCs w:val="24"/>
          <w:highlight w:val="none"/>
          <w:lang w:val="en-US" w:eastAsia="zh-CN"/>
        </w:rPr>
        <w:t>招标人</w:t>
      </w:r>
      <w:r>
        <w:rPr>
          <w:rStyle w:val="32"/>
          <w:rFonts w:hint="eastAsia" w:ascii="宋体" w:hAnsi="宋体" w:eastAsia="宋体" w:cs="宋体"/>
          <w:bCs/>
          <w:sz w:val="24"/>
          <w:szCs w:val="24"/>
          <w:highlight w:val="none"/>
        </w:rPr>
        <w:t xml:space="preserve">签订合同； </w:t>
      </w:r>
    </w:p>
    <w:p w14:paraId="0B1BF9EC">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4、成交项目转让给他人的。</w:t>
      </w:r>
    </w:p>
    <w:p w14:paraId="0E4FBEFE">
      <w:pPr>
        <w:pageBreakBefore w:val="0"/>
        <w:numPr>
          <w:ilvl w:val="0"/>
          <w:numId w:val="0"/>
        </w:numPr>
        <w:kinsoku/>
        <w:wordWrap/>
        <w:overflowPunct/>
        <w:topLinePunct w:val="0"/>
        <w:bidi w:val="0"/>
        <w:spacing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投标保证金在中标公告公示期满后7日内无息全额退还。</w:t>
      </w:r>
    </w:p>
    <w:p w14:paraId="762E9A55">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sectPr>
          <w:footerReference r:id="rId17"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7DCCCB5">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响应文件</w:t>
      </w:r>
      <w:r>
        <w:rPr>
          <w:rFonts w:hint="eastAsia" w:ascii="宋体" w:hAnsi="宋体" w:eastAsia="宋体" w:cs="宋体"/>
          <w:b/>
          <w:kern w:val="2"/>
          <w:sz w:val="32"/>
          <w:szCs w:val="32"/>
          <w:highlight w:val="none"/>
          <w:lang w:val="en-US" w:eastAsia="zh-CN" w:bidi="ar-SA"/>
        </w:rPr>
        <w:t>格式</w:t>
      </w:r>
    </w:p>
    <w:p w14:paraId="37BCE8CA">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kern w:val="0"/>
          <w:sz w:val="28"/>
          <w:szCs w:val="28"/>
          <w:highlight w:val="none"/>
        </w:rPr>
      </w:pPr>
      <w:r>
        <w:rPr>
          <w:rStyle w:val="32"/>
          <w:rFonts w:hint="eastAsia" w:ascii="宋体" w:hAnsi="宋体" w:eastAsia="宋体" w:cs="宋体"/>
          <w:b/>
          <w:sz w:val="28"/>
          <w:szCs w:val="28"/>
          <w:highlight w:val="none"/>
          <w:lang w:val="en-US" w:eastAsia="zh-CN"/>
        </w:rPr>
        <w:t>项目</w:t>
      </w:r>
      <w:r>
        <w:rPr>
          <w:rStyle w:val="32"/>
          <w:rFonts w:hint="eastAsia" w:ascii="宋体" w:hAnsi="宋体" w:eastAsia="宋体" w:cs="宋体"/>
          <w:b/>
          <w:sz w:val="28"/>
          <w:szCs w:val="28"/>
          <w:highlight w:val="none"/>
        </w:rPr>
        <w:t>编号：</w:t>
      </w:r>
      <w:r>
        <w:rPr>
          <w:rStyle w:val="32"/>
          <w:rFonts w:hint="eastAsia" w:ascii="宋体" w:hAnsi="宋体" w:cs="宋体"/>
          <w:b/>
          <w:color w:val="auto"/>
          <w:sz w:val="28"/>
          <w:szCs w:val="28"/>
          <w:highlight w:val="none"/>
          <w:lang w:eastAsia="zh-CN"/>
        </w:rPr>
        <w:t>SZRFYZB202412-229</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color w:val="FF0000"/>
          <w:sz w:val="28"/>
          <w:szCs w:val="28"/>
          <w:highlight w:val="none"/>
          <w:lang w:val="en-US" w:eastAsia="zh-CN"/>
        </w:rPr>
        <w:t xml:space="preserve">             </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sz w:val="28"/>
          <w:szCs w:val="28"/>
          <w:highlight w:val="none"/>
        </w:rPr>
        <w:t>正本/副本</w:t>
      </w:r>
    </w:p>
    <w:p w14:paraId="55373E4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1A10053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2B7FC5F5">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2A6EF593">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2AD5F083">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sz w:val="52"/>
          <w:szCs w:val="52"/>
          <w:highlight w:val="none"/>
        </w:rPr>
      </w:pPr>
      <w:r>
        <w:rPr>
          <w:rStyle w:val="32"/>
          <w:rFonts w:hint="eastAsia" w:ascii="宋体" w:hAnsi="宋体" w:eastAsia="宋体" w:cs="宋体"/>
          <w:b/>
          <w:sz w:val="52"/>
          <w:szCs w:val="52"/>
          <w:highlight w:val="none"/>
        </w:rPr>
        <w:t>陕西中医药大学第二附属医院</w:t>
      </w:r>
    </w:p>
    <w:p w14:paraId="2A07C54F">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color w:val="000000"/>
          <w:kern w:val="0"/>
          <w:sz w:val="52"/>
          <w:szCs w:val="52"/>
          <w:highlight w:val="none"/>
        </w:rPr>
      </w:pPr>
      <w:r>
        <w:rPr>
          <w:rStyle w:val="32"/>
          <w:rFonts w:hint="eastAsia" w:ascii="宋体" w:hAnsi="宋体" w:cs="宋体"/>
          <w:b/>
          <w:sz w:val="52"/>
          <w:szCs w:val="52"/>
          <w:highlight w:val="none"/>
          <w:lang w:val="en-US" w:eastAsia="zh-CN"/>
        </w:rPr>
        <w:t>咸阳智慧医疗平台接口改造项目</w:t>
      </w:r>
    </w:p>
    <w:p w14:paraId="63C72317">
      <w:pPr>
        <w:pStyle w:val="16"/>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2BAAF43A">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2"/>
          <w:rFonts w:hint="eastAsia" w:ascii="宋体" w:hAnsi="宋体" w:eastAsia="宋体" w:cs="宋体"/>
          <w:color w:val="000000"/>
          <w:kern w:val="0"/>
          <w:sz w:val="52"/>
          <w:szCs w:val="52"/>
          <w:highlight w:val="none"/>
        </w:rPr>
      </w:pPr>
    </w:p>
    <w:p w14:paraId="7FF9734C">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r>
        <w:rPr>
          <w:rStyle w:val="32"/>
          <w:rFonts w:hint="eastAsia" w:ascii="宋体" w:hAnsi="宋体" w:cs="宋体"/>
          <w:b/>
          <w:color w:val="000000"/>
          <w:kern w:val="0"/>
          <w:sz w:val="52"/>
          <w:szCs w:val="52"/>
          <w:highlight w:val="none"/>
          <w:lang w:eastAsia="zh-CN"/>
        </w:rPr>
        <w:t>响应文件</w:t>
      </w:r>
    </w:p>
    <w:p w14:paraId="15D2B242">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4DEB7667">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61EDAB1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063EDA37">
      <w:pPr>
        <w:keepNext w:val="0"/>
        <w:keepLines w:val="0"/>
        <w:pageBreakBefore w:val="0"/>
        <w:shd w:val="clear" w:color="auto" w:fill="FFFFFF"/>
        <w:kinsoku/>
        <w:wordWrap/>
        <w:overflowPunct/>
        <w:topLinePunct w:val="0"/>
        <w:bidi w:val="0"/>
        <w:spacing w:line="360" w:lineRule="auto"/>
        <w:ind w:left="0" w:leftChars="0" w:right="0"/>
        <w:textAlignment w:val="auto"/>
        <w:rPr>
          <w:rStyle w:val="32"/>
          <w:rFonts w:hint="eastAsia" w:ascii="宋体" w:hAnsi="宋体" w:eastAsia="宋体" w:cs="宋体"/>
          <w:color w:val="000000"/>
          <w:kern w:val="0"/>
          <w:sz w:val="24"/>
          <w:szCs w:val="24"/>
          <w:highlight w:val="none"/>
        </w:rPr>
      </w:pPr>
    </w:p>
    <w:p w14:paraId="13BED815">
      <w:pPr>
        <w:pStyle w:val="20"/>
        <w:pageBreakBefore w:val="0"/>
        <w:kinsoku/>
        <w:wordWrap/>
        <w:overflowPunct/>
        <w:topLinePunct w:val="0"/>
        <w:bidi w:val="0"/>
        <w:spacing w:after="0" w:line="360" w:lineRule="auto"/>
        <w:ind w:left="0" w:leftChars="0" w:firstLine="0" w:firstLineChars="0"/>
        <w:textAlignment w:val="auto"/>
        <w:rPr>
          <w:rStyle w:val="32"/>
          <w:rFonts w:hint="eastAsia" w:ascii="宋体" w:hAnsi="宋体" w:eastAsia="宋体" w:cs="宋体"/>
          <w:color w:val="000000"/>
          <w:kern w:val="0"/>
          <w:sz w:val="24"/>
          <w:szCs w:val="24"/>
          <w:highlight w:val="none"/>
        </w:rPr>
      </w:pPr>
    </w:p>
    <w:p w14:paraId="48D405AF">
      <w:pPr>
        <w:pStyle w:val="1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11123523">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投  标  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盖章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w:t>
      </w:r>
    </w:p>
    <w:p w14:paraId="1F26CB32">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法定代表人或授权委托代理人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签章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 xml:space="preserve">： </w:t>
      </w:r>
    </w:p>
    <w:p w14:paraId="4332EE54">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2"/>
          <w:rFonts w:hint="eastAsia" w:ascii="宋体" w:hAnsi="宋体" w:eastAsia="宋体" w:cs="宋体"/>
          <w:b/>
          <w:sz w:val="28"/>
          <w:szCs w:val="28"/>
          <w:highlight w:val="none"/>
        </w:rPr>
        <w:t>时      间：</w:t>
      </w:r>
      <w:r>
        <w:rPr>
          <w:rStyle w:val="32"/>
          <w:rFonts w:hint="eastAsia" w:ascii="宋体" w:hAnsi="宋体" w:eastAsia="宋体" w:cs="宋体"/>
          <w:b/>
          <w:sz w:val="24"/>
          <w:szCs w:val="24"/>
          <w:highlight w:val="none"/>
        </w:rPr>
        <w:t xml:space="preserve">              </w:t>
      </w:r>
    </w:p>
    <w:p w14:paraId="38A72ED9">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14:paraId="51D35A8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color w:val="000000"/>
          <w:kern w:val="0"/>
          <w:sz w:val="24"/>
          <w:szCs w:val="24"/>
          <w:highlight w:val="none"/>
        </w:rPr>
      </w:pPr>
    </w:p>
    <w:p w14:paraId="05247956">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color w:val="000000"/>
          <w:kern w:val="0"/>
          <w:sz w:val="36"/>
          <w:szCs w:val="36"/>
          <w:highlight w:val="none"/>
        </w:rPr>
      </w:pPr>
      <w:r>
        <w:rPr>
          <w:rStyle w:val="32"/>
          <w:rFonts w:hint="eastAsia" w:ascii="宋体" w:hAnsi="宋体" w:eastAsia="宋体" w:cs="宋体"/>
          <w:b/>
          <w:bCs/>
          <w:color w:val="000000"/>
          <w:kern w:val="0"/>
          <w:sz w:val="36"/>
          <w:szCs w:val="36"/>
          <w:highlight w:val="none"/>
        </w:rPr>
        <w:t>目</w:t>
      </w:r>
      <w:r>
        <w:rPr>
          <w:rStyle w:val="32"/>
          <w:rFonts w:hint="eastAsia" w:ascii="宋体" w:hAnsi="宋体" w:eastAsia="宋体" w:cs="宋体"/>
          <w:b/>
          <w:bCs/>
          <w:color w:val="000000"/>
          <w:kern w:val="0"/>
          <w:sz w:val="36"/>
          <w:szCs w:val="36"/>
          <w:highlight w:val="none"/>
          <w:lang w:val="en-US" w:eastAsia="zh-CN"/>
        </w:rPr>
        <w:t xml:space="preserve">  </w:t>
      </w:r>
      <w:r>
        <w:rPr>
          <w:rStyle w:val="32"/>
          <w:rFonts w:hint="eastAsia" w:ascii="宋体" w:hAnsi="宋体" w:eastAsia="宋体" w:cs="宋体"/>
          <w:b/>
          <w:bCs/>
          <w:color w:val="000000"/>
          <w:kern w:val="0"/>
          <w:sz w:val="36"/>
          <w:szCs w:val="36"/>
          <w:highlight w:val="none"/>
        </w:rPr>
        <w:t>录</w:t>
      </w:r>
    </w:p>
    <w:p w14:paraId="11E3DAD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rPr>
        <w:t> </w:t>
      </w:r>
    </w:p>
    <w:p w14:paraId="6C400FF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第一部分：</w:t>
      </w:r>
      <w:r>
        <w:rPr>
          <w:rStyle w:val="32"/>
          <w:rFonts w:hint="eastAsia" w:ascii="宋体" w:hAnsi="宋体" w:eastAsia="宋体" w:cs="宋体"/>
          <w:color w:val="000000"/>
          <w:kern w:val="0"/>
          <w:sz w:val="28"/>
          <w:szCs w:val="28"/>
          <w:highlight w:val="none"/>
          <w:lang w:val="en-US" w:eastAsia="zh-CN"/>
        </w:rPr>
        <w:t>投标</w:t>
      </w:r>
      <w:r>
        <w:rPr>
          <w:rStyle w:val="32"/>
          <w:rFonts w:hint="eastAsia" w:ascii="宋体" w:hAnsi="宋体" w:eastAsia="宋体" w:cs="宋体"/>
          <w:color w:val="000000"/>
          <w:kern w:val="0"/>
          <w:sz w:val="28"/>
          <w:szCs w:val="28"/>
          <w:highlight w:val="none"/>
        </w:rPr>
        <w:t>函</w:t>
      </w:r>
    </w:p>
    <w:p w14:paraId="311E94B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第二部分：</w:t>
      </w:r>
      <w:r>
        <w:rPr>
          <w:rStyle w:val="32"/>
          <w:rFonts w:hint="eastAsia" w:ascii="宋体" w:hAnsi="宋体" w:cs="宋体"/>
          <w:color w:val="000000"/>
          <w:kern w:val="0"/>
          <w:sz w:val="28"/>
          <w:szCs w:val="28"/>
          <w:highlight w:val="none"/>
          <w:lang w:val="en-US" w:eastAsia="zh-CN"/>
        </w:rPr>
        <w:t>磋商</w:t>
      </w:r>
      <w:r>
        <w:rPr>
          <w:rStyle w:val="32"/>
          <w:rFonts w:hint="eastAsia" w:ascii="宋体" w:hAnsi="宋体" w:eastAsia="宋体" w:cs="宋体"/>
          <w:color w:val="000000"/>
          <w:kern w:val="0"/>
          <w:sz w:val="28"/>
          <w:szCs w:val="28"/>
          <w:highlight w:val="none"/>
          <w:lang w:eastAsia="zh-CN"/>
        </w:rPr>
        <w:t>报</w:t>
      </w:r>
      <w:r>
        <w:rPr>
          <w:rStyle w:val="32"/>
          <w:rFonts w:hint="eastAsia" w:ascii="宋体" w:hAnsi="宋体" w:eastAsia="宋体" w:cs="宋体"/>
          <w:color w:val="000000"/>
          <w:kern w:val="0"/>
          <w:sz w:val="28"/>
          <w:szCs w:val="28"/>
          <w:highlight w:val="none"/>
        </w:rPr>
        <w:t>价表</w:t>
      </w:r>
    </w:p>
    <w:p w14:paraId="3EB2A24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val="en-US" w:eastAsia="zh-CN"/>
        </w:rPr>
      </w:pPr>
      <w:r>
        <w:rPr>
          <w:rStyle w:val="32"/>
          <w:rFonts w:hint="eastAsia" w:ascii="宋体" w:hAnsi="宋体" w:eastAsia="宋体" w:cs="宋体"/>
          <w:color w:val="000000"/>
          <w:kern w:val="0"/>
          <w:sz w:val="28"/>
          <w:szCs w:val="28"/>
          <w:highlight w:val="none"/>
        </w:rPr>
        <w:t>第三部分：</w:t>
      </w:r>
      <w:r>
        <w:rPr>
          <w:rStyle w:val="32"/>
          <w:rFonts w:hint="eastAsia" w:ascii="宋体" w:hAnsi="宋体" w:eastAsia="宋体" w:cs="宋体"/>
          <w:color w:val="000000"/>
          <w:kern w:val="0"/>
          <w:sz w:val="28"/>
          <w:szCs w:val="28"/>
          <w:highlight w:val="none"/>
          <w:lang w:eastAsia="zh-CN"/>
        </w:rPr>
        <w:t>商务和技术偏差表</w:t>
      </w:r>
    </w:p>
    <w:p w14:paraId="1AACE15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eastAsia="zh-CN"/>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四</w:t>
      </w:r>
      <w:r>
        <w:rPr>
          <w:rStyle w:val="32"/>
          <w:rFonts w:hint="eastAsia" w:ascii="宋体" w:hAnsi="宋体" w:eastAsia="宋体" w:cs="宋体"/>
          <w:color w:val="000000"/>
          <w:kern w:val="0"/>
          <w:sz w:val="28"/>
          <w:szCs w:val="28"/>
          <w:highlight w:val="none"/>
        </w:rPr>
        <w:t>部分：</w:t>
      </w:r>
      <w:r>
        <w:rPr>
          <w:rStyle w:val="32"/>
          <w:rFonts w:hint="eastAsia" w:ascii="宋体" w:hAnsi="宋体" w:cs="宋体"/>
          <w:color w:val="000000"/>
          <w:kern w:val="0"/>
          <w:sz w:val="28"/>
          <w:szCs w:val="28"/>
          <w:highlight w:val="none"/>
          <w:lang w:eastAsia="zh-CN"/>
        </w:rPr>
        <w:t>合同条款响应</w:t>
      </w:r>
    </w:p>
    <w:p w14:paraId="49CE13B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第</w:t>
      </w:r>
      <w:r>
        <w:rPr>
          <w:rStyle w:val="32"/>
          <w:rFonts w:hint="eastAsia" w:ascii="宋体" w:hAnsi="宋体" w:cs="宋体"/>
          <w:color w:val="000000"/>
          <w:kern w:val="0"/>
          <w:sz w:val="28"/>
          <w:szCs w:val="28"/>
          <w:highlight w:val="none"/>
          <w:lang w:val="en-US" w:eastAsia="zh-CN"/>
        </w:rPr>
        <w:t>五</w:t>
      </w:r>
      <w:r>
        <w:rPr>
          <w:rStyle w:val="32"/>
          <w:rFonts w:hint="eastAsia" w:ascii="宋体" w:hAnsi="宋体" w:eastAsia="宋体" w:cs="宋体"/>
          <w:color w:val="000000"/>
          <w:kern w:val="0"/>
          <w:sz w:val="28"/>
          <w:szCs w:val="28"/>
          <w:highlight w:val="none"/>
          <w:lang w:val="en-US" w:eastAsia="zh-CN"/>
        </w:rPr>
        <w:t>部分：</w:t>
      </w:r>
      <w:r>
        <w:rPr>
          <w:rStyle w:val="32"/>
          <w:rFonts w:hint="eastAsia" w:ascii="宋体" w:hAnsi="宋体" w:cs="宋体"/>
          <w:color w:val="000000"/>
          <w:kern w:val="0"/>
          <w:sz w:val="28"/>
          <w:szCs w:val="28"/>
          <w:highlight w:val="none"/>
          <w:lang w:eastAsia="zh-CN"/>
        </w:rPr>
        <w:t>供应商</w:t>
      </w:r>
      <w:r>
        <w:rPr>
          <w:rStyle w:val="32"/>
          <w:rFonts w:hint="eastAsia" w:ascii="宋体" w:hAnsi="宋体" w:eastAsia="宋体" w:cs="宋体"/>
          <w:color w:val="000000"/>
          <w:kern w:val="0"/>
          <w:sz w:val="28"/>
          <w:szCs w:val="28"/>
          <w:highlight w:val="none"/>
        </w:rPr>
        <w:t>拒绝商业贿赂承诺书</w:t>
      </w:r>
    </w:p>
    <w:p w14:paraId="1E889CE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六</w:t>
      </w:r>
      <w:r>
        <w:rPr>
          <w:rStyle w:val="32"/>
          <w:rFonts w:hint="eastAsia" w:ascii="宋体" w:hAnsi="宋体" w:eastAsia="宋体" w:cs="宋体"/>
          <w:color w:val="000000"/>
          <w:kern w:val="0"/>
          <w:sz w:val="28"/>
          <w:szCs w:val="28"/>
          <w:highlight w:val="none"/>
        </w:rPr>
        <w:t>部分</w:t>
      </w:r>
      <w:r>
        <w:rPr>
          <w:rStyle w:val="32"/>
          <w:rFonts w:hint="eastAsia" w:ascii="宋体" w:hAnsi="宋体" w:eastAsia="宋体" w:cs="宋体"/>
          <w:color w:val="000000"/>
          <w:kern w:val="0"/>
          <w:sz w:val="28"/>
          <w:szCs w:val="28"/>
          <w:highlight w:val="none"/>
          <w:lang w:eastAsia="zh-CN"/>
        </w:rPr>
        <w:t>：</w:t>
      </w:r>
      <w:r>
        <w:rPr>
          <w:rStyle w:val="32"/>
          <w:rFonts w:hint="eastAsia" w:ascii="宋体" w:hAnsi="宋体" w:eastAsia="宋体" w:cs="宋体"/>
          <w:color w:val="000000"/>
          <w:kern w:val="0"/>
          <w:sz w:val="28"/>
          <w:szCs w:val="28"/>
          <w:highlight w:val="none"/>
        </w:rPr>
        <w:t>资格证明文件</w:t>
      </w:r>
    </w:p>
    <w:p w14:paraId="045AFA9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eastAsia="zh-CN"/>
        </w:rPr>
      </w:pPr>
      <w:r>
        <w:rPr>
          <w:rStyle w:val="32"/>
          <w:rFonts w:hint="eastAsia" w:ascii="宋体" w:hAnsi="宋体" w:eastAsia="宋体" w:cs="宋体"/>
          <w:color w:val="000000"/>
          <w:kern w:val="0"/>
          <w:sz w:val="28"/>
          <w:szCs w:val="28"/>
          <w:highlight w:val="none"/>
          <w:lang w:val="en-US" w:eastAsia="zh-CN"/>
        </w:rPr>
        <w:t>（一）</w:t>
      </w:r>
      <w:r>
        <w:rPr>
          <w:rStyle w:val="32"/>
          <w:rFonts w:hint="eastAsia" w:ascii="宋体" w:hAnsi="宋体" w:eastAsia="宋体" w:cs="宋体"/>
          <w:color w:val="000000"/>
          <w:kern w:val="0"/>
          <w:sz w:val="28"/>
          <w:szCs w:val="28"/>
          <w:highlight w:val="none"/>
        </w:rPr>
        <w:t>营业执照等主体资格证明文件</w:t>
      </w:r>
      <w:r>
        <w:rPr>
          <w:rStyle w:val="32"/>
          <w:rFonts w:hint="eastAsia" w:ascii="宋体" w:hAnsi="宋体" w:cs="宋体"/>
          <w:color w:val="000000"/>
          <w:kern w:val="0"/>
          <w:sz w:val="28"/>
          <w:szCs w:val="28"/>
          <w:highlight w:val="none"/>
          <w:lang w:val="en-US" w:eastAsia="zh-CN"/>
        </w:rPr>
        <w:t>及其他</w:t>
      </w:r>
      <w:r>
        <w:rPr>
          <w:rStyle w:val="32"/>
          <w:rFonts w:hint="eastAsia" w:ascii="宋体" w:hAnsi="宋体" w:eastAsia="宋体" w:cs="宋体"/>
          <w:color w:val="000000"/>
          <w:kern w:val="0"/>
          <w:sz w:val="28"/>
          <w:szCs w:val="28"/>
          <w:highlight w:val="none"/>
        </w:rPr>
        <w:t>资格条件</w:t>
      </w:r>
      <w:r>
        <w:rPr>
          <w:rStyle w:val="32"/>
          <w:rFonts w:hint="eastAsia" w:ascii="宋体" w:hAnsi="宋体" w:cs="宋体"/>
          <w:color w:val="000000"/>
          <w:kern w:val="0"/>
          <w:sz w:val="28"/>
          <w:szCs w:val="28"/>
          <w:highlight w:val="none"/>
          <w:lang w:eastAsia="zh-CN"/>
        </w:rPr>
        <w:t>（</w:t>
      </w:r>
      <w:r>
        <w:rPr>
          <w:rStyle w:val="32"/>
          <w:rFonts w:hint="eastAsia" w:ascii="宋体" w:hAnsi="宋体" w:cs="宋体"/>
          <w:color w:val="000000"/>
          <w:kern w:val="0"/>
          <w:sz w:val="28"/>
          <w:szCs w:val="28"/>
          <w:highlight w:val="none"/>
          <w:lang w:val="en-US" w:eastAsia="zh-CN"/>
        </w:rPr>
        <w:t>如有要求</w:t>
      </w:r>
      <w:r>
        <w:rPr>
          <w:rStyle w:val="32"/>
          <w:rFonts w:hint="eastAsia" w:ascii="宋体" w:hAnsi="宋体" w:cs="宋体"/>
          <w:color w:val="000000"/>
          <w:kern w:val="0"/>
          <w:sz w:val="28"/>
          <w:szCs w:val="28"/>
          <w:highlight w:val="none"/>
          <w:lang w:eastAsia="zh-CN"/>
        </w:rPr>
        <w:t>）</w:t>
      </w:r>
    </w:p>
    <w:p w14:paraId="67811764">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二</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法定代表人授权委托书</w:t>
      </w:r>
    </w:p>
    <w:p w14:paraId="6DC23C7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三</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信用记录</w:t>
      </w:r>
    </w:p>
    <w:p w14:paraId="649E219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四</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控股管理关系</w:t>
      </w:r>
    </w:p>
    <w:p w14:paraId="50A6E0F2">
      <w:pPr>
        <w:pStyle w:val="20"/>
        <w:ind w:left="0" w:leftChars="0" w:firstLine="560" w:firstLineChars="200"/>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五</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本项目不接受联合体投标，不允许分包</w:t>
      </w:r>
    </w:p>
    <w:p w14:paraId="11F36EC0">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cs="宋体"/>
          <w:color w:val="000000"/>
          <w:kern w:val="0"/>
          <w:sz w:val="28"/>
          <w:szCs w:val="28"/>
          <w:highlight w:val="none"/>
          <w:lang w:eastAsia="zh-CN"/>
        </w:rPr>
        <w:t>（</w:t>
      </w:r>
      <w:r>
        <w:rPr>
          <w:rStyle w:val="32"/>
          <w:rFonts w:hint="eastAsia" w:ascii="宋体" w:hAnsi="宋体" w:cs="宋体"/>
          <w:color w:val="000000"/>
          <w:kern w:val="0"/>
          <w:sz w:val="28"/>
          <w:szCs w:val="28"/>
          <w:highlight w:val="none"/>
          <w:lang w:val="en-US" w:eastAsia="zh-CN"/>
        </w:rPr>
        <w:t>六</w:t>
      </w:r>
      <w:r>
        <w:rPr>
          <w:rStyle w:val="32"/>
          <w:rFonts w:hint="eastAsia" w:ascii="宋体" w:hAnsi="宋体" w:cs="宋体"/>
          <w:color w:val="000000"/>
          <w:kern w:val="0"/>
          <w:sz w:val="28"/>
          <w:szCs w:val="28"/>
          <w:highlight w:val="none"/>
          <w:lang w:eastAsia="zh-CN"/>
        </w:rPr>
        <w:t>）</w:t>
      </w:r>
      <w:r>
        <w:rPr>
          <w:rStyle w:val="32"/>
          <w:rFonts w:hint="eastAsia" w:ascii="宋体" w:hAnsi="宋体" w:eastAsia="宋体" w:cs="宋体"/>
          <w:color w:val="000000"/>
          <w:kern w:val="0"/>
          <w:sz w:val="28"/>
          <w:szCs w:val="28"/>
          <w:highlight w:val="none"/>
        </w:rPr>
        <w:t>投标保证金缴纳银行回单</w:t>
      </w:r>
    </w:p>
    <w:p w14:paraId="4C6895B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七</w:t>
      </w:r>
      <w:r>
        <w:rPr>
          <w:rStyle w:val="32"/>
          <w:rFonts w:hint="eastAsia" w:ascii="宋体" w:hAnsi="宋体" w:eastAsia="宋体" w:cs="宋体"/>
          <w:color w:val="000000"/>
          <w:kern w:val="0"/>
          <w:sz w:val="28"/>
          <w:szCs w:val="28"/>
          <w:highlight w:val="none"/>
        </w:rPr>
        <w:t>部分：投标响应及其他相关情况</w:t>
      </w:r>
    </w:p>
    <w:p w14:paraId="4AB77D8D">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4CCBB23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1972B482">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0BAB991D">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2E36202F">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042B439D">
      <w:pPr>
        <w:pStyle w:val="9"/>
        <w:rPr>
          <w:rStyle w:val="32"/>
          <w:rFonts w:hint="eastAsia" w:ascii="宋体" w:hAnsi="宋体" w:eastAsia="宋体" w:cs="宋体"/>
          <w:color w:val="000000"/>
          <w:kern w:val="0"/>
          <w:sz w:val="24"/>
          <w:szCs w:val="24"/>
          <w:highlight w:val="none"/>
        </w:rPr>
      </w:pPr>
    </w:p>
    <w:p w14:paraId="10F14D4C">
      <w:pPr>
        <w:rPr>
          <w:rStyle w:val="32"/>
          <w:rFonts w:hint="eastAsia" w:ascii="宋体" w:hAnsi="宋体" w:eastAsia="宋体" w:cs="宋体"/>
          <w:color w:val="000000"/>
          <w:kern w:val="0"/>
          <w:sz w:val="24"/>
          <w:szCs w:val="24"/>
          <w:highlight w:val="none"/>
        </w:rPr>
      </w:pPr>
    </w:p>
    <w:p w14:paraId="7746DA28">
      <w:pPr>
        <w:pStyle w:val="9"/>
        <w:rPr>
          <w:rStyle w:val="32"/>
          <w:rFonts w:hint="eastAsia" w:ascii="宋体" w:hAnsi="宋体" w:eastAsia="宋体" w:cs="宋体"/>
          <w:color w:val="000000"/>
          <w:kern w:val="0"/>
          <w:sz w:val="24"/>
          <w:szCs w:val="24"/>
          <w:highlight w:val="none"/>
        </w:rPr>
      </w:pPr>
    </w:p>
    <w:p w14:paraId="29B108D8">
      <w:pPr>
        <w:rPr>
          <w:rFonts w:hint="eastAsia"/>
        </w:rPr>
      </w:pPr>
    </w:p>
    <w:p w14:paraId="0AC6882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156332A3">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0E2F0BC5">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sz w:val="32"/>
          <w:szCs w:val="32"/>
          <w:highlight w:val="none"/>
        </w:rPr>
      </w:pPr>
      <w:r>
        <w:rPr>
          <w:rStyle w:val="32"/>
          <w:rFonts w:hint="eastAsia" w:ascii="宋体" w:hAnsi="宋体" w:eastAsia="宋体" w:cs="宋体"/>
          <w:b/>
          <w:color w:val="000000"/>
          <w:kern w:val="0"/>
          <w:sz w:val="32"/>
          <w:szCs w:val="32"/>
          <w:highlight w:val="none"/>
        </w:rPr>
        <w:t>第一部分</w:t>
      </w:r>
      <w:r>
        <w:rPr>
          <w:rStyle w:val="32"/>
          <w:rFonts w:hint="eastAsia" w:ascii="宋体" w:hAnsi="宋体" w:eastAsia="宋体" w:cs="宋体"/>
          <w:b/>
          <w:color w:val="000000"/>
          <w:kern w:val="0"/>
          <w:sz w:val="32"/>
          <w:szCs w:val="32"/>
          <w:highlight w:val="none"/>
          <w:lang w:val="en-US" w:eastAsia="zh-CN"/>
        </w:rPr>
        <w:t xml:space="preserve">  投标</w:t>
      </w:r>
      <w:r>
        <w:rPr>
          <w:rStyle w:val="32"/>
          <w:rFonts w:hint="eastAsia" w:ascii="宋体" w:hAnsi="宋体" w:eastAsia="宋体" w:cs="宋体"/>
          <w:b/>
          <w:color w:val="000000"/>
          <w:kern w:val="0"/>
          <w:sz w:val="32"/>
          <w:szCs w:val="32"/>
          <w:highlight w:val="none"/>
        </w:rPr>
        <w:t>函</w:t>
      </w:r>
    </w:p>
    <w:p w14:paraId="2DBEA493">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2"/>
          <w:rFonts w:hint="eastAsia" w:ascii="宋体" w:hAnsi="宋体" w:eastAsia="宋体" w:cs="宋体"/>
          <w:b/>
          <w:bCs/>
          <w:sz w:val="24"/>
          <w:szCs w:val="24"/>
          <w:highlight w:val="none"/>
        </w:rPr>
      </w:pPr>
      <w:r>
        <w:rPr>
          <w:rStyle w:val="32"/>
          <w:rFonts w:hint="eastAsia" w:ascii="宋体" w:hAnsi="宋体" w:eastAsia="宋体" w:cs="宋体"/>
          <w:b/>
          <w:bCs/>
          <w:sz w:val="24"/>
          <w:szCs w:val="24"/>
          <w:highlight w:val="none"/>
        </w:rPr>
        <w:t>陕西中医药大学第二附属医院：</w:t>
      </w:r>
    </w:p>
    <w:p w14:paraId="43B68D5C">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rPr>
        <w:t>我</w:t>
      </w:r>
      <w:r>
        <w:rPr>
          <w:rStyle w:val="32"/>
          <w:rFonts w:hint="eastAsia" w:ascii="宋体" w:hAnsi="宋体" w:eastAsia="宋体" w:cs="宋体"/>
          <w:sz w:val="24"/>
          <w:szCs w:val="24"/>
          <w:highlight w:val="none"/>
          <w:lang w:val="en-US" w:eastAsia="zh-CN"/>
        </w:rPr>
        <w:t>单位</w:t>
      </w:r>
      <w:r>
        <w:rPr>
          <w:rStyle w:val="32"/>
          <w:rFonts w:hint="eastAsia" w:ascii="宋体" w:hAnsi="宋体" w:eastAsia="宋体" w:cs="宋体"/>
          <w:sz w:val="24"/>
          <w:szCs w:val="24"/>
          <w:highlight w:val="none"/>
        </w:rPr>
        <w:t>收到 （项目名称：陕西中医药大学第二附属医院</w:t>
      </w:r>
      <w:r>
        <w:rPr>
          <w:rStyle w:val="32"/>
          <w:rFonts w:hint="eastAsia" w:ascii="宋体" w:hAnsi="宋体" w:cs="宋体"/>
          <w:sz w:val="24"/>
          <w:szCs w:val="24"/>
          <w:highlight w:val="none"/>
          <w:lang w:val="en-US" w:eastAsia="zh-CN"/>
        </w:rPr>
        <w:t>咸阳智慧医疗平台接口改造项目</w:t>
      </w:r>
      <w:r>
        <w:rPr>
          <w:rStyle w:val="32"/>
          <w:rFonts w:hint="eastAsia" w:ascii="宋体" w:hAnsi="宋体" w:eastAsia="宋体" w:cs="宋体"/>
          <w:sz w:val="24"/>
          <w:szCs w:val="24"/>
          <w:highlight w:val="none"/>
        </w:rPr>
        <w:t>；项目编号：</w:t>
      </w:r>
      <w:r>
        <w:rPr>
          <w:rStyle w:val="32"/>
          <w:rFonts w:hint="eastAsia" w:ascii="宋体" w:hAnsi="宋体" w:cs="宋体"/>
          <w:sz w:val="24"/>
          <w:szCs w:val="24"/>
          <w:highlight w:val="none"/>
          <w:lang w:eastAsia="zh-CN"/>
        </w:rPr>
        <w:t>SZRFYZB202412-229</w:t>
      </w:r>
      <w:r>
        <w:rPr>
          <w:rStyle w:val="32"/>
          <w:rFonts w:hint="eastAsia" w:ascii="宋体" w:hAnsi="宋体" w:eastAsia="宋体" w:cs="宋体"/>
          <w:sz w:val="24"/>
          <w:szCs w:val="24"/>
          <w:highlight w:val="none"/>
        </w:rPr>
        <w:t>）</w:t>
      </w:r>
      <w:r>
        <w:rPr>
          <w:rStyle w:val="32"/>
          <w:rFonts w:hint="eastAsia" w:ascii="宋体" w:hAnsi="宋体" w:cs="宋体"/>
          <w:sz w:val="24"/>
          <w:szCs w:val="24"/>
          <w:highlight w:val="none"/>
          <w:lang w:val="en-US" w:eastAsia="zh-CN"/>
        </w:rPr>
        <w:t>磋商文件</w:t>
      </w:r>
      <w:r>
        <w:rPr>
          <w:rStyle w:val="32"/>
          <w:rFonts w:hint="eastAsia" w:ascii="宋体" w:hAnsi="宋体" w:eastAsia="宋体" w:cs="宋体"/>
          <w:sz w:val="24"/>
          <w:szCs w:val="24"/>
          <w:highlight w:val="none"/>
        </w:rPr>
        <w:t>，经我</w:t>
      </w:r>
      <w:r>
        <w:rPr>
          <w:rStyle w:val="32"/>
          <w:rFonts w:hint="eastAsia" w:ascii="宋体" w:hAnsi="宋体" w:eastAsia="宋体" w:cs="宋体"/>
          <w:sz w:val="24"/>
          <w:szCs w:val="24"/>
          <w:highlight w:val="none"/>
          <w:lang w:val="en-US" w:eastAsia="zh-CN"/>
        </w:rPr>
        <w:t>单位</w:t>
      </w:r>
      <w:r>
        <w:rPr>
          <w:rStyle w:val="32"/>
          <w:rFonts w:hint="eastAsia" w:ascii="宋体" w:hAnsi="宋体" w:eastAsia="宋体" w:cs="宋体"/>
          <w:sz w:val="24"/>
          <w:szCs w:val="24"/>
          <w:highlight w:val="none"/>
        </w:rPr>
        <w:t>详细研究，决定参加本项目的</w:t>
      </w:r>
      <w:r>
        <w:rPr>
          <w:rStyle w:val="32"/>
          <w:rFonts w:hint="eastAsia" w:ascii="宋体" w:hAnsi="宋体" w:eastAsia="宋体" w:cs="宋体"/>
          <w:sz w:val="24"/>
          <w:szCs w:val="24"/>
          <w:highlight w:val="none"/>
          <w:lang w:eastAsia="zh-CN"/>
        </w:rPr>
        <w:t>招标</w:t>
      </w:r>
      <w:r>
        <w:rPr>
          <w:rStyle w:val="32"/>
          <w:rFonts w:hint="eastAsia" w:ascii="宋体" w:hAnsi="宋体" w:eastAsia="宋体" w:cs="宋体"/>
          <w:sz w:val="24"/>
          <w:szCs w:val="24"/>
          <w:highlight w:val="none"/>
        </w:rPr>
        <w:t>活动。为此，我</w:t>
      </w:r>
      <w:r>
        <w:rPr>
          <w:rStyle w:val="32"/>
          <w:rFonts w:hint="eastAsia" w:ascii="宋体" w:hAnsi="宋体" w:eastAsia="宋体" w:cs="宋体"/>
          <w:sz w:val="24"/>
          <w:szCs w:val="24"/>
          <w:highlight w:val="none"/>
          <w:lang w:val="en-US" w:eastAsia="zh-CN"/>
        </w:rPr>
        <w:t>单位进行</w:t>
      </w:r>
      <w:r>
        <w:rPr>
          <w:rStyle w:val="32"/>
          <w:rFonts w:hint="eastAsia" w:ascii="宋体" w:hAnsi="宋体" w:eastAsia="宋体" w:cs="宋体"/>
          <w:sz w:val="24"/>
          <w:szCs w:val="24"/>
          <w:highlight w:val="none"/>
        </w:rPr>
        <w:t>郑重声明，并愿意承担相应的法律责任</w:t>
      </w:r>
      <w:r>
        <w:rPr>
          <w:rStyle w:val="32"/>
          <w:rFonts w:hint="eastAsia" w:ascii="宋体" w:hAnsi="宋体" w:eastAsia="宋体" w:cs="宋体"/>
          <w:sz w:val="24"/>
          <w:szCs w:val="24"/>
          <w:highlight w:val="none"/>
          <w:lang w:eastAsia="zh-CN"/>
        </w:rPr>
        <w:t>：</w:t>
      </w:r>
    </w:p>
    <w:p w14:paraId="42B04B44">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2"/>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2"/>
          <w:rFonts w:hint="eastAsia" w:ascii="宋体" w:hAnsi="宋体" w:eastAsia="宋体" w:cs="宋体"/>
          <w:sz w:val="24"/>
          <w:szCs w:val="24"/>
          <w:highlight w:val="none"/>
        </w:rPr>
        <w:t>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已详细阅读了</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，完全理解并同意</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的所有事项及内容。</w:t>
      </w:r>
    </w:p>
    <w:p w14:paraId="425360E8">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2.</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提交的</w:t>
      </w:r>
      <w:r>
        <w:rPr>
          <w:rStyle w:val="32"/>
          <w:rFonts w:hint="eastAsia" w:ascii="宋体" w:hAnsi="宋体" w:cs="宋体"/>
          <w:sz w:val="24"/>
          <w:szCs w:val="24"/>
          <w:highlight w:val="none"/>
          <w:lang w:eastAsia="zh-CN"/>
        </w:rPr>
        <w:t>响应文件</w:t>
      </w:r>
      <w:r>
        <w:rPr>
          <w:rStyle w:val="32"/>
          <w:rFonts w:hint="eastAsia" w:ascii="宋体" w:hAnsi="宋体" w:eastAsia="宋体" w:cs="宋体"/>
          <w:sz w:val="24"/>
          <w:szCs w:val="24"/>
          <w:highlight w:val="none"/>
        </w:rPr>
        <w:t>为正本</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份，副本</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w:t>
      </w:r>
      <w:r>
        <w:rPr>
          <w:rStyle w:val="32"/>
          <w:rFonts w:hint="eastAsia" w:ascii="宋体" w:hAnsi="宋体" w:eastAsia="宋体" w:cs="宋体"/>
          <w:sz w:val="24"/>
          <w:szCs w:val="24"/>
          <w:highlight w:val="none"/>
          <w:lang w:val="en-US" w:eastAsia="zh-CN"/>
        </w:rPr>
        <w:t>电子</w:t>
      </w:r>
      <w:r>
        <w:rPr>
          <w:rStyle w:val="32"/>
          <w:rFonts w:hint="eastAsia" w:ascii="宋体" w:hAnsi="宋体" w:cs="宋体"/>
          <w:sz w:val="24"/>
          <w:szCs w:val="24"/>
          <w:highlight w:val="none"/>
          <w:lang w:val="en-US" w:eastAsia="zh-CN"/>
        </w:rPr>
        <w:t>响应文件</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w:t>
      </w:r>
    </w:p>
    <w:p w14:paraId="452B27D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3.我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愿意按照</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中的一切要求，完成本项目合同责任和义务。</w:t>
      </w:r>
    </w:p>
    <w:p w14:paraId="57EB217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4.</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在规定的</w:t>
      </w:r>
      <w:r>
        <w:rPr>
          <w:rStyle w:val="32"/>
          <w:rFonts w:hint="eastAsia" w:ascii="宋体" w:hAnsi="宋体" w:cs="宋体"/>
          <w:sz w:val="24"/>
          <w:szCs w:val="24"/>
          <w:highlight w:val="none"/>
          <w:lang w:val="en-US" w:eastAsia="zh-CN"/>
        </w:rPr>
        <w:t>响应文件</w:t>
      </w:r>
      <w:r>
        <w:rPr>
          <w:rStyle w:val="32"/>
          <w:rFonts w:hint="eastAsia" w:ascii="宋体" w:hAnsi="宋体" w:eastAsia="宋体" w:cs="宋体"/>
          <w:sz w:val="24"/>
          <w:szCs w:val="24"/>
          <w:highlight w:val="none"/>
        </w:rPr>
        <w:t>有效期内撤回</w:t>
      </w:r>
      <w:r>
        <w:rPr>
          <w:rStyle w:val="32"/>
          <w:rFonts w:hint="eastAsia" w:ascii="宋体" w:hAnsi="宋体" w:cs="宋体"/>
          <w:sz w:val="24"/>
          <w:szCs w:val="24"/>
          <w:highlight w:val="none"/>
          <w:lang w:val="en-US" w:eastAsia="zh-CN"/>
        </w:rPr>
        <w:t>响应文件</w:t>
      </w:r>
      <w:r>
        <w:rPr>
          <w:rStyle w:val="32"/>
          <w:rFonts w:hint="eastAsia" w:ascii="宋体" w:hAnsi="宋体" w:eastAsia="宋体" w:cs="宋体"/>
          <w:sz w:val="24"/>
          <w:szCs w:val="24"/>
          <w:highlight w:val="none"/>
        </w:rPr>
        <w:t>及承诺，</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的保证金将被贵方没收。</w:t>
      </w:r>
    </w:p>
    <w:p w14:paraId="67E1110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5.我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14:paraId="10968599">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6.我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的</w:t>
      </w:r>
      <w:r>
        <w:rPr>
          <w:rStyle w:val="32"/>
          <w:rFonts w:hint="eastAsia" w:ascii="宋体" w:hAnsi="宋体" w:cs="宋体"/>
          <w:sz w:val="24"/>
          <w:szCs w:val="24"/>
          <w:highlight w:val="none"/>
          <w:lang w:eastAsia="zh-CN"/>
        </w:rPr>
        <w:t>响应文件</w:t>
      </w:r>
      <w:r>
        <w:rPr>
          <w:rStyle w:val="32"/>
          <w:rFonts w:hint="eastAsia" w:ascii="宋体" w:hAnsi="宋体" w:eastAsia="宋体" w:cs="宋体"/>
          <w:sz w:val="24"/>
          <w:szCs w:val="24"/>
          <w:highlight w:val="none"/>
        </w:rPr>
        <w:t>在开标之日起</w:t>
      </w:r>
      <w:r>
        <w:rPr>
          <w:rStyle w:val="32"/>
          <w:rFonts w:hint="eastAsia" w:ascii="宋体" w:hAnsi="宋体" w:eastAsia="宋体" w:cs="宋体"/>
          <w:sz w:val="24"/>
          <w:szCs w:val="24"/>
          <w:highlight w:val="none"/>
          <w:u w:val="single"/>
        </w:rPr>
        <w:t xml:space="preserve"> 90  </w:t>
      </w:r>
      <w:r>
        <w:rPr>
          <w:rStyle w:val="32"/>
          <w:rFonts w:hint="eastAsia" w:ascii="宋体" w:hAnsi="宋体" w:eastAsia="宋体" w:cs="宋体"/>
          <w:sz w:val="24"/>
          <w:szCs w:val="24"/>
          <w:highlight w:val="none"/>
        </w:rPr>
        <w:t>个日历日内有效，如中标，延长至合同执行完毕时止。</w:t>
      </w:r>
    </w:p>
    <w:p w14:paraId="440B6EF8">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7.我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已悉知并关注了贵方在</w:t>
      </w:r>
      <w:r>
        <w:rPr>
          <w:rStyle w:val="32"/>
          <w:rFonts w:hint="eastAsia" w:ascii="宋体" w:hAnsi="宋体" w:cs="宋体"/>
          <w:sz w:val="24"/>
          <w:szCs w:val="24"/>
          <w:highlight w:val="none"/>
          <w:lang w:val="en-US" w:eastAsia="zh-CN"/>
        </w:rPr>
        <w:t>陕西中医药大学第二附属医院官网</w:t>
      </w:r>
      <w:r>
        <w:rPr>
          <w:rStyle w:val="32"/>
          <w:rFonts w:hint="eastAsia" w:ascii="宋体" w:hAnsi="宋体" w:eastAsia="宋体" w:cs="宋体"/>
          <w:sz w:val="24"/>
          <w:szCs w:val="24"/>
          <w:highlight w:val="none"/>
        </w:rPr>
        <w:t>上发布的关于本项目的有关变更公告（包括但不限于对</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做出的修改或澄清、答疑纪要，以及项目暂停、重启、延期、终止等）。</w:t>
      </w:r>
    </w:p>
    <w:p w14:paraId="73C58D28">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cs="宋体"/>
          <w:sz w:val="24"/>
          <w:szCs w:val="24"/>
          <w:highlight w:val="none"/>
          <w:lang w:val="en-US" w:eastAsia="zh-CN"/>
        </w:rPr>
        <w:t>8</w:t>
      </w:r>
      <w:r>
        <w:rPr>
          <w:rStyle w:val="32"/>
          <w:rFonts w:hint="eastAsia" w:ascii="宋体" w:hAnsi="宋体" w:eastAsia="宋体" w:cs="宋体"/>
          <w:sz w:val="24"/>
          <w:szCs w:val="24"/>
          <w:highlight w:val="none"/>
        </w:rPr>
        <w:t>.所有关于本次</w:t>
      </w:r>
      <w:r>
        <w:rPr>
          <w:rStyle w:val="32"/>
          <w:rFonts w:hint="eastAsia" w:ascii="宋体" w:hAnsi="宋体" w:eastAsia="宋体" w:cs="宋体"/>
          <w:sz w:val="24"/>
          <w:szCs w:val="24"/>
          <w:highlight w:val="none"/>
          <w:lang w:eastAsia="zh-CN"/>
        </w:rPr>
        <w:t>开标</w:t>
      </w:r>
      <w:r>
        <w:rPr>
          <w:rStyle w:val="32"/>
          <w:rFonts w:hint="eastAsia" w:ascii="宋体" w:hAnsi="宋体" w:eastAsia="宋体" w:cs="宋体"/>
          <w:sz w:val="24"/>
          <w:szCs w:val="24"/>
          <w:highlight w:val="none"/>
        </w:rPr>
        <w:t>的函电，请按下列地址联系：</w:t>
      </w:r>
    </w:p>
    <w:p w14:paraId="6FA9C50D">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cs="宋体"/>
          <w:sz w:val="24"/>
          <w:szCs w:val="24"/>
          <w:highlight w:val="none"/>
          <w:lang w:eastAsia="zh-CN"/>
        </w:rPr>
        <w:t>供应商</w:t>
      </w:r>
      <w:r>
        <w:rPr>
          <w:rStyle w:val="32"/>
          <w:rFonts w:hint="eastAsia" w:ascii="宋体" w:hAnsi="宋体" w:eastAsia="宋体" w:cs="宋体"/>
          <w:sz w:val="24"/>
          <w:szCs w:val="24"/>
          <w:highlight w:val="none"/>
        </w:rPr>
        <w:t>名称（盖章）：</w:t>
      </w:r>
      <w:r>
        <w:rPr>
          <w:rStyle w:val="32"/>
          <w:rFonts w:hint="eastAsia" w:ascii="宋体" w:hAnsi="宋体" w:eastAsia="宋体" w:cs="宋体"/>
          <w:sz w:val="24"/>
          <w:szCs w:val="24"/>
          <w:highlight w:val="none"/>
          <w:u w:val="single"/>
        </w:rPr>
        <w:t xml:space="preserve">                             </w:t>
      </w:r>
    </w:p>
    <w:p w14:paraId="2F65AE9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地    址：</w:t>
      </w:r>
      <w:r>
        <w:rPr>
          <w:rStyle w:val="32"/>
          <w:rFonts w:hint="eastAsia" w:ascii="宋体" w:hAnsi="宋体" w:eastAsia="宋体" w:cs="宋体"/>
          <w:sz w:val="24"/>
          <w:szCs w:val="24"/>
          <w:highlight w:val="none"/>
          <w:u w:val="single"/>
        </w:rPr>
        <w:t xml:space="preserve">                                       </w:t>
      </w:r>
    </w:p>
    <w:p w14:paraId="20EF71D8">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开户银行：</w:t>
      </w:r>
      <w:r>
        <w:rPr>
          <w:rStyle w:val="32"/>
          <w:rFonts w:hint="eastAsia" w:ascii="宋体" w:hAnsi="宋体" w:eastAsia="宋体" w:cs="宋体"/>
          <w:sz w:val="24"/>
          <w:szCs w:val="24"/>
          <w:highlight w:val="none"/>
          <w:u w:val="single"/>
        </w:rPr>
        <w:t xml:space="preserve">                                       </w:t>
      </w:r>
    </w:p>
    <w:p w14:paraId="1AF53884">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帐    号：</w:t>
      </w:r>
      <w:r>
        <w:rPr>
          <w:rStyle w:val="32"/>
          <w:rFonts w:hint="eastAsia" w:ascii="宋体" w:hAnsi="宋体" w:eastAsia="宋体" w:cs="宋体"/>
          <w:sz w:val="24"/>
          <w:szCs w:val="24"/>
          <w:highlight w:val="none"/>
          <w:u w:val="single"/>
        </w:rPr>
        <w:t xml:space="preserve">                                       </w:t>
      </w:r>
    </w:p>
    <w:p w14:paraId="07E02EC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电    话：</w:t>
      </w:r>
      <w:r>
        <w:rPr>
          <w:rStyle w:val="32"/>
          <w:rFonts w:hint="eastAsia" w:ascii="宋体" w:hAnsi="宋体" w:eastAsia="宋体" w:cs="宋体"/>
          <w:sz w:val="24"/>
          <w:szCs w:val="24"/>
          <w:highlight w:val="none"/>
          <w:u w:val="single"/>
        </w:rPr>
        <w:t xml:space="preserve">                                       </w:t>
      </w:r>
    </w:p>
    <w:p w14:paraId="18196BBD">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传    真：</w:t>
      </w:r>
      <w:r>
        <w:rPr>
          <w:rStyle w:val="32"/>
          <w:rFonts w:hint="eastAsia" w:ascii="宋体" w:hAnsi="宋体" w:eastAsia="宋体" w:cs="宋体"/>
          <w:sz w:val="24"/>
          <w:szCs w:val="24"/>
          <w:highlight w:val="none"/>
          <w:u w:val="single"/>
        </w:rPr>
        <w:t xml:space="preserve">                                       </w:t>
      </w:r>
    </w:p>
    <w:p w14:paraId="56B23EC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邮    编：</w:t>
      </w:r>
      <w:r>
        <w:rPr>
          <w:rStyle w:val="32"/>
          <w:rFonts w:hint="eastAsia" w:ascii="宋体" w:hAnsi="宋体" w:eastAsia="宋体" w:cs="宋体"/>
          <w:sz w:val="24"/>
          <w:szCs w:val="24"/>
          <w:highlight w:val="none"/>
          <w:u w:val="single"/>
        </w:rPr>
        <w:t xml:space="preserve">                                       </w:t>
      </w:r>
    </w:p>
    <w:p w14:paraId="1E3FC618">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Style w:val="32"/>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2"/>
          <w:rFonts w:hint="eastAsia" w:ascii="宋体" w:hAnsi="宋体" w:eastAsia="宋体" w:cs="宋体"/>
          <w:sz w:val="24"/>
          <w:szCs w:val="24"/>
          <w:highlight w:val="none"/>
        </w:rPr>
        <w:t>年  月  日</w:t>
      </w:r>
    </w:p>
    <w:p w14:paraId="463ED78F">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2"/>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第二部分</w:t>
      </w: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val="en-US" w:eastAsia="zh-CN"/>
        </w:rPr>
        <w:t>磋商报价表</w:t>
      </w:r>
    </w:p>
    <w:p w14:paraId="53FB91DE">
      <w:pPr>
        <w:pStyle w:val="20"/>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w:t>
      </w:r>
      <w:r>
        <w:rPr>
          <w:rFonts w:hint="eastAsia" w:ascii="宋体" w:hAnsi="宋体" w:cs="宋体"/>
          <w:b/>
          <w:bCs w:val="0"/>
          <w:color w:val="auto"/>
          <w:kern w:val="2"/>
          <w:sz w:val="24"/>
          <w:szCs w:val="24"/>
          <w:highlight w:val="none"/>
          <w:u w:val="none"/>
          <w:lang w:val="en-US" w:eastAsia="zh-CN" w:bidi="ar-SA"/>
        </w:rPr>
        <w:t>磋商报价</w:t>
      </w:r>
      <w:r>
        <w:rPr>
          <w:rFonts w:hint="eastAsia" w:ascii="宋体" w:hAnsi="宋体" w:eastAsia="宋体" w:cs="宋体"/>
          <w:b/>
          <w:bCs w:val="0"/>
          <w:color w:val="auto"/>
          <w:kern w:val="2"/>
          <w:sz w:val="24"/>
          <w:szCs w:val="24"/>
          <w:highlight w:val="none"/>
          <w:u w:val="none"/>
          <w:lang w:val="en-US" w:eastAsia="zh-CN" w:bidi="ar-SA"/>
        </w:rPr>
        <w:t>表</w:t>
      </w:r>
    </w:p>
    <w:p w14:paraId="2CB9AE65">
      <w:pPr>
        <w:keepNext w:val="0"/>
        <w:keepLines w:val="0"/>
        <w:pageBreakBefore w:val="0"/>
        <w:kinsoku/>
        <w:wordWrap/>
        <w:overflowPunct/>
        <w:topLinePunct w:val="0"/>
        <w:bidi w:val="0"/>
        <w:spacing w:line="360" w:lineRule="auto"/>
        <w:ind w:right="0" w:firstLine="480" w:firstLineChars="200"/>
        <w:textAlignment w:val="auto"/>
        <w:rPr>
          <w:rFonts w:hint="eastAsia" w:ascii="宋体" w:hAnsi="宋体" w:cs="宋体"/>
          <w:bCs/>
          <w:sz w:val="24"/>
          <w:szCs w:val="24"/>
          <w:highlight w:val="none"/>
          <w:lang w:val="en-US" w:eastAsia="zh-CN"/>
        </w:rPr>
      </w:pPr>
      <w:bookmarkStart w:id="11" w:name="_Toc188808840"/>
      <w:bookmarkStart w:id="12" w:name="_Toc193187105"/>
      <w:bookmarkStart w:id="13" w:name="_Toc194663926"/>
      <w:bookmarkStart w:id="14" w:name="_Toc193126889"/>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咸阳智慧医疗平台接口改造项目</w:t>
      </w:r>
    </w:p>
    <w:p w14:paraId="73CFDF12">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SZRFYZB202412-229</w:t>
      </w:r>
      <w:r>
        <w:rPr>
          <w:rFonts w:hint="eastAsia" w:ascii="宋体" w:hAnsi="宋体" w:eastAsia="宋体" w:cs="宋体"/>
          <w:b/>
          <w:snapToGrid w:val="0"/>
          <w:kern w:val="0"/>
          <w:sz w:val="24"/>
          <w:szCs w:val="24"/>
          <w:highlight w:val="none"/>
        </w:rPr>
        <w:t xml:space="preserve"> </w:t>
      </w:r>
    </w:p>
    <w:tbl>
      <w:tblPr>
        <w:tblStyle w:val="21"/>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14:paraId="0512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14:paraId="3E10811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14:paraId="315833F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14:paraId="301CB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14:paraId="6E92B6E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6729" w:type="dxa"/>
            <w:noWrap w:val="0"/>
            <w:vAlign w:val="center"/>
          </w:tcPr>
          <w:p w14:paraId="19EA327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17AE46C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14:paraId="157E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72A8CE5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工期（日历日）</w:t>
            </w:r>
          </w:p>
        </w:tc>
        <w:tc>
          <w:tcPr>
            <w:tcW w:w="6729" w:type="dxa"/>
            <w:noWrap w:val="0"/>
            <w:vAlign w:val="center"/>
          </w:tcPr>
          <w:p w14:paraId="217E43F3">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534A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14:paraId="464F299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cs="宋体"/>
                <w:b/>
                <w:bCs/>
                <w:sz w:val="24"/>
                <w:szCs w:val="24"/>
                <w:highlight w:val="none"/>
                <w:lang w:val="en-US" w:eastAsia="zh-CN"/>
              </w:rPr>
              <w:t>磋商报价</w:t>
            </w:r>
            <w:r>
              <w:rPr>
                <w:rFonts w:hint="eastAsia" w:ascii="宋体" w:hAnsi="宋体" w:eastAsia="宋体" w:cs="宋体"/>
                <w:b/>
                <w:bCs/>
                <w:sz w:val="24"/>
                <w:szCs w:val="24"/>
                <w:highlight w:val="none"/>
              </w:rPr>
              <w:t>表以“元”为单位，保留小数点两位。</w:t>
            </w:r>
          </w:p>
        </w:tc>
      </w:tr>
    </w:tbl>
    <w:p w14:paraId="4543A10A">
      <w:pPr>
        <w:pStyle w:val="11"/>
        <w:spacing w:line="360" w:lineRule="auto"/>
        <w:ind w:firstLine="480" w:firstLineChars="200"/>
        <w:rPr>
          <w:rFonts w:hint="eastAsia" w:ascii="宋体" w:hAnsi="宋体" w:eastAsia="宋体" w:cs="宋体"/>
          <w:b w:val="0"/>
          <w:bCs w:val="0"/>
          <w:color w:val="auto"/>
          <w:kern w:val="0"/>
          <w:sz w:val="24"/>
          <w:szCs w:val="24"/>
          <w:shd w:val="clear" w:color="auto" w:fill="auto"/>
          <w:lang w:val="en-US" w:eastAsia="zh-CN" w:bidi="ar"/>
        </w:rPr>
      </w:pPr>
    </w:p>
    <w:p w14:paraId="0DC7A0DF">
      <w:pPr>
        <w:pStyle w:val="11"/>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shd w:val="clear" w:color="auto" w:fill="auto"/>
          <w:lang w:val="en-US" w:eastAsia="zh-CN" w:bidi="ar"/>
        </w:rPr>
        <w:t>以上报价</w:t>
      </w:r>
      <w:r>
        <w:rPr>
          <w:rFonts w:hint="eastAsia" w:ascii="宋体" w:hAnsi="宋体" w:eastAsia="宋体" w:cs="宋体"/>
          <w:b w:val="0"/>
          <w:bCs w:val="0"/>
          <w:color w:val="auto"/>
          <w:kern w:val="0"/>
          <w:sz w:val="24"/>
          <w:szCs w:val="24"/>
          <w:shd w:val="clear" w:color="auto" w:fill="auto"/>
          <w:lang w:val="en-US" w:eastAsia="zh-CN" w:bidi="ar"/>
        </w:rPr>
        <w:t>包括但不限于</w:t>
      </w:r>
      <w:r>
        <w:rPr>
          <w:rFonts w:hint="eastAsia" w:ascii="宋体" w:hAnsi="宋体" w:eastAsia="宋体" w:cs="宋体"/>
          <w:color w:val="000000"/>
          <w:sz w:val="24"/>
          <w:szCs w:val="24"/>
        </w:rPr>
        <w:t>为完成合同规定的工作所需要的全部费用，包括但不限于</w:t>
      </w:r>
      <w:r>
        <w:rPr>
          <w:rFonts w:hint="eastAsia" w:ascii="宋体" w:hAnsi="宋体" w:eastAsia="宋体" w:cs="宋体"/>
          <w:sz w:val="24"/>
          <w:szCs w:val="24"/>
          <w:highlight w:val="none"/>
        </w:rPr>
        <w:t>相关的接口费、人工费、管理费、税费、培训等完成本项目所需的一切费用，采购人不再支付任何费用；报价估算错误等引起的风险由</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自行承担。</w:t>
      </w:r>
    </w:p>
    <w:p w14:paraId="49C61937">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p>
    <w:p w14:paraId="0E4E7595">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14:paraId="6B461C7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p>
    <w:p w14:paraId="6A56C9A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5ECFEB46">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03156EA8">
      <w:pPr>
        <w:pStyle w:val="20"/>
        <w:rPr>
          <w:rFonts w:hint="eastAsia" w:ascii="宋体" w:hAnsi="宋体" w:eastAsia="宋体" w:cs="宋体"/>
          <w:sz w:val="24"/>
          <w:szCs w:val="24"/>
          <w:highlight w:val="none"/>
          <w:lang w:val="en-US" w:eastAsia="zh-CN"/>
        </w:rPr>
      </w:pPr>
    </w:p>
    <w:p w14:paraId="7E7065A9">
      <w:pPr>
        <w:pStyle w:val="20"/>
        <w:rPr>
          <w:rFonts w:hint="eastAsia" w:ascii="宋体" w:hAnsi="宋体" w:eastAsia="宋体" w:cs="宋体"/>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475BC9C5">
      <w:pPr>
        <w:rPr>
          <w:rFonts w:hint="eastAsia"/>
          <w:lang w:val="en-US" w:eastAsia="zh-CN"/>
        </w:rPr>
      </w:pPr>
    </w:p>
    <w:p w14:paraId="443836DF">
      <w:pPr>
        <w:keepNext w:val="0"/>
        <w:keepLines w:val="0"/>
        <w:pageBreakBefore w:val="0"/>
        <w:numPr>
          <w:ilvl w:val="0"/>
          <w:numId w:val="0"/>
        </w:numPr>
        <w:kinsoku/>
        <w:wordWrap/>
        <w:overflowPunct/>
        <w:topLinePunct w:val="0"/>
        <w:bidi w:val="0"/>
        <w:spacing w:line="360" w:lineRule="auto"/>
        <w:ind w:right="0" w:rightChars="0" w:firstLine="482" w:firstLineChars="200"/>
        <w:textAlignment w:val="auto"/>
        <w:rPr>
          <w:rFonts w:hint="eastAsia"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lang w:val="en-US" w:eastAsia="zh-CN" w:bidi="ar-SA"/>
        </w:rPr>
        <w:t>2、</w:t>
      </w:r>
      <w:r>
        <w:rPr>
          <w:rFonts w:hint="eastAsia" w:ascii="宋体" w:hAnsi="宋体" w:cs="宋体"/>
          <w:b/>
          <w:bCs w:val="0"/>
          <w:color w:val="auto"/>
          <w:kern w:val="2"/>
          <w:sz w:val="24"/>
          <w:szCs w:val="24"/>
          <w:u w:color="auto"/>
          <w:lang w:val="en-US" w:eastAsia="zh-CN" w:bidi="ar-SA"/>
        </w:rPr>
        <w:t>磋商</w:t>
      </w:r>
      <w:r>
        <w:rPr>
          <w:rFonts w:hint="eastAsia" w:ascii="宋体" w:hAnsi="宋体" w:eastAsia="宋体" w:cs="宋体"/>
          <w:b/>
          <w:bCs w:val="0"/>
          <w:color w:val="auto"/>
          <w:kern w:val="2"/>
          <w:sz w:val="24"/>
          <w:szCs w:val="24"/>
          <w:highlight w:val="none"/>
          <w:u w:val="none"/>
          <w:lang w:val="en-US" w:eastAsia="zh-CN" w:bidi="ar-SA"/>
        </w:rPr>
        <w:t>分项报价表</w:t>
      </w:r>
    </w:p>
    <w:p w14:paraId="2CA44971">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咸阳智慧医疗平台接口改造项目</w:t>
      </w:r>
    </w:p>
    <w:p w14:paraId="32E9E166">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SZRFYZB202412-229</w:t>
      </w:r>
      <w:r>
        <w:rPr>
          <w:rFonts w:hint="eastAsia" w:ascii="宋体" w:hAnsi="宋体" w:eastAsia="宋体" w:cs="宋体"/>
          <w:b/>
          <w:snapToGrid w:val="0"/>
          <w:kern w:val="0"/>
          <w:sz w:val="24"/>
          <w:szCs w:val="24"/>
          <w:highlight w:val="none"/>
        </w:rPr>
        <w:t xml:space="preserve"> </w:t>
      </w:r>
    </w:p>
    <w:tbl>
      <w:tblPr>
        <w:tblStyle w:val="21"/>
        <w:tblW w:w="10077" w:type="dxa"/>
        <w:jc w:val="center"/>
        <w:tblLayout w:type="fixed"/>
        <w:tblCellMar>
          <w:top w:w="0" w:type="dxa"/>
          <w:left w:w="28" w:type="dxa"/>
          <w:bottom w:w="0" w:type="dxa"/>
          <w:right w:w="28" w:type="dxa"/>
        </w:tblCellMar>
      </w:tblPr>
      <w:tblGrid>
        <w:gridCol w:w="1119"/>
        <w:gridCol w:w="1119"/>
        <w:gridCol w:w="1119"/>
        <w:gridCol w:w="1120"/>
        <w:gridCol w:w="1120"/>
        <w:gridCol w:w="1120"/>
        <w:gridCol w:w="1120"/>
        <w:gridCol w:w="1120"/>
        <w:gridCol w:w="1120"/>
      </w:tblGrid>
      <w:tr w14:paraId="4A433594">
        <w:tblPrEx>
          <w:tblCellMar>
            <w:top w:w="0" w:type="dxa"/>
            <w:left w:w="28" w:type="dxa"/>
            <w:bottom w:w="0" w:type="dxa"/>
            <w:right w:w="28" w:type="dxa"/>
          </w:tblCellMar>
        </w:tblPrEx>
        <w:trPr>
          <w:trHeight w:val="598"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67E8947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序号</w:t>
            </w:r>
          </w:p>
        </w:tc>
        <w:tc>
          <w:tcPr>
            <w:tcW w:w="850" w:type="dxa"/>
            <w:tcBorders>
              <w:top w:val="single" w:color="auto" w:sz="6" w:space="0"/>
              <w:left w:val="single" w:color="auto" w:sz="4" w:space="0"/>
              <w:bottom w:val="single" w:color="auto" w:sz="6" w:space="0"/>
            </w:tcBorders>
            <w:noWrap w:val="0"/>
            <w:vAlign w:val="center"/>
          </w:tcPr>
          <w:p w14:paraId="11053D3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32DCA5F">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1B57504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C8E806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27E7CA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3DCFFCF">
            <w:pPr>
              <w:keepNext w:val="0"/>
              <w:keepLines w:val="0"/>
              <w:pageBreakBefore w:val="0"/>
              <w:widowControl w:val="0"/>
              <w:kinsoku/>
              <w:wordWrap/>
              <w:overflowPunct/>
              <w:topLinePunct w:val="0"/>
              <w:autoSpaceDE/>
              <w:autoSpaceDN/>
              <w:bidi w:val="0"/>
              <w:adjustRightInd/>
              <w:snapToGrid/>
              <w:jc w:val="center"/>
              <w:textAlignment w:val="auto"/>
              <w:rPr>
                <w:bCs/>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23F9AD3">
            <w:pPr>
              <w:keepNext w:val="0"/>
              <w:keepLines w:val="0"/>
              <w:pageBreakBefore w:val="0"/>
              <w:widowControl w:val="0"/>
              <w:kinsoku/>
              <w:wordWrap/>
              <w:overflowPunct/>
              <w:topLinePunct w:val="0"/>
              <w:autoSpaceDE/>
              <w:autoSpaceDN/>
              <w:bidi w:val="0"/>
              <w:adjustRightInd/>
              <w:snapToGrid/>
              <w:jc w:val="center"/>
              <w:textAlignment w:val="auto"/>
              <w:rPr>
                <w:bCs/>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9C26981">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bCs/>
                <w:sz w:val="24"/>
                <w:szCs w:val="24"/>
                <w:lang w:val="en-US" w:eastAsia="zh-CN"/>
              </w:rPr>
            </w:pPr>
          </w:p>
        </w:tc>
      </w:tr>
      <w:tr w14:paraId="31DE023C">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7D1016D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1</w:t>
            </w:r>
          </w:p>
        </w:tc>
        <w:tc>
          <w:tcPr>
            <w:tcW w:w="850" w:type="dxa"/>
            <w:tcBorders>
              <w:top w:val="single" w:color="auto" w:sz="6" w:space="0"/>
              <w:left w:val="single" w:color="auto" w:sz="4" w:space="0"/>
              <w:bottom w:val="single" w:color="auto" w:sz="4" w:space="0"/>
            </w:tcBorders>
            <w:noWrap w:val="0"/>
            <w:vAlign w:val="center"/>
          </w:tcPr>
          <w:p w14:paraId="1BE936E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58F651F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26970F6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1E26B6F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7AFCABA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7395B98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4A77817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7E454EF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6372C02C">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56FF725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2</w:t>
            </w:r>
          </w:p>
        </w:tc>
        <w:tc>
          <w:tcPr>
            <w:tcW w:w="850" w:type="dxa"/>
            <w:tcBorders>
              <w:top w:val="single" w:color="auto" w:sz="4" w:space="0"/>
              <w:left w:val="single" w:color="auto" w:sz="4" w:space="0"/>
              <w:bottom w:val="single" w:color="auto" w:sz="6" w:space="0"/>
            </w:tcBorders>
            <w:noWrap w:val="0"/>
            <w:vAlign w:val="center"/>
          </w:tcPr>
          <w:p w14:paraId="0AF271C0">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308F13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211086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87E6F7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B9673A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B64CEC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208984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2E2059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51C750D9">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3637140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3</w:t>
            </w:r>
          </w:p>
        </w:tc>
        <w:tc>
          <w:tcPr>
            <w:tcW w:w="850" w:type="dxa"/>
            <w:tcBorders>
              <w:top w:val="single" w:color="auto" w:sz="4" w:space="0"/>
              <w:left w:val="single" w:color="auto" w:sz="4" w:space="0"/>
              <w:bottom w:val="single" w:color="auto" w:sz="6" w:space="0"/>
            </w:tcBorders>
            <w:noWrap w:val="0"/>
            <w:vAlign w:val="center"/>
          </w:tcPr>
          <w:p w14:paraId="26E1739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050E56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2585D5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650719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42A8CC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C08F85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1ED03B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E2F9B1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6B7DF533">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62DA80E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w:t>
            </w:r>
          </w:p>
        </w:tc>
        <w:tc>
          <w:tcPr>
            <w:tcW w:w="850" w:type="dxa"/>
            <w:tcBorders>
              <w:top w:val="single" w:color="auto" w:sz="4" w:space="0"/>
              <w:left w:val="single" w:color="auto" w:sz="4" w:space="0"/>
              <w:bottom w:val="single" w:color="auto" w:sz="6" w:space="0"/>
            </w:tcBorders>
            <w:noWrap w:val="0"/>
            <w:vAlign w:val="center"/>
          </w:tcPr>
          <w:p w14:paraId="2F178BD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6230D4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263828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934264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448D340">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7BE4AA0">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391ED91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1E7D66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159A4AC9">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50FC775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w:t>
            </w:r>
          </w:p>
        </w:tc>
        <w:tc>
          <w:tcPr>
            <w:tcW w:w="850" w:type="dxa"/>
            <w:tcBorders>
              <w:top w:val="single" w:color="auto" w:sz="4" w:space="0"/>
              <w:left w:val="single" w:color="auto" w:sz="4" w:space="0"/>
              <w:bottom w:val="single" w:color="auto" w:sz="6" w:space="0"/>
            </w:tcBorders>
            <w:noWrap w:val="0"/>
            <w:vAlign w:val="center"/>
          </w:tcPr>
          <w:p w14:paraId="3C4741AB">
            <w:pPr>
              <w:keepNext w:val="0"/>
              <w:keepLines w:val="0"/>
              <w:pageBreakBefore w:val="0"/>
              <w:widowControl w:val="0"/>
              <w:kinsoku/>
              <w:wordWrap/>
              <w:overflowPunct/>
              <w:topLinePunct w:val="0"/>
              <w:autoSpaceDE/>
              <w:autoSpaceDN/>
              <w:bidi w:val="0"/>
              <w:adjustRightInd/>
              <w:snapToGrid/>
              <w:jc w:val="center"/>
              <w:textAlignment w:val="auto"/>
              <w:rPr>
                <w:b/>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99088A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2E94C2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DD8B840">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39F19C6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4AA618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CC49B5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8CE5D9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02A234CC">
        <w:tblPrEx>
          <w:tblCellMar>
            <w:top w:w="0" w:type="dxa"/>
            <w:left w:w="28" w:type="dxa"/>
            <w:bottom w:w="0" w:type="dxa"/>
            <w:right w:w="28" w:type="dxa"/>
          </w:tblCellMar>
        </w:tblPrEx>
        <w:trPr>
          <w:trHeight w:val="531" w:hRule="atLeast"/>
          <w:jc w:val="center"/>
        </w:trPr>
        <w:tc>
          <w:tcPr>
            <w:tcW w:w="850" w:type="dxa"/>
            <w:gridSpan w:val="2"/>
            <w:tcBorders>
              <w:top w:val="single" w:color="auto" w:sz="4" w:space="0"/>
              <w:left w:val="single" w:color="auto" w:sz="6" w:space="0"/>
              <w:bottom w:val="single" w:color="auto" w:sz="6" w:space="0"/>
            </w:tcBorders>
            <w:noWrap w:val="0"/>
            <w:vAlign w:val="center"/>
          </w:tcPr>
          <w:p w14:paraId="20935ED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lang w:eastAsia="zh-CN"/>
              </w:rPr>
              <w:t>磋商</w:t>
            </w:r>
            <w:r>
              <w:rPr>
                <w:rFonts w:hint="eastAsia"/>
                <w:sz w:val="24"/>
                <w:szCs w:val="24"/>
              </w:rPr>
              <w:t>总报价</w:t>
            </w:r>
          </w:p>
        </w:tc>
        <w:tc>
          <w:tcPr>
            <w:tcW w:w="850" w:type="dxa"/>
            <w:gridSpan w:val="7"/>
            <w:tcBorders>
              <w:top w:val="single" w:color="auto" w:sz="4" w:space="0"/>
              <w:left w:val="single" w:color="auto" w:sz="6" w:space="0"/>
              <w:bottom w:val="single" w:color="auto" w:sz="6" w:space="0"/>
              <w:right w:val="single" w:color="auto" w:sz="6" w:space="0"/>
            </w:tcBorders>
            <w:noWrap w:val="0"/>
            <w:vAlign w:val="center"/>
          </w:tcPr>
          <w:p w14:paraId="27C4CDC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sz w:val="24"/>
                <w:szCs w:val="24"/>
              </w:rPr>
              <w:t xml:space="preserve">大写：   </w:t>
            </w:r>
            <w:r>
              <w:rPr>
                <w:rFonts w:hint="eastAsia"/>
                <w:sz w:val="24"/>
                <w:szCs w:val="24"/>
              </w:rPr>
              <w:t xml:space="preserve">                        </w:t>
            </w:r>
            <w:r>
              <w:rPr>
                <w:sz w:val="24"/>
                <w:szCs w:val="24"/>
              </w:rPr>
              <w:t>小写：</w:t>
            </w:r>
          </w:p>
        </w:tc>
      </w:tr>
      <w:tr w14:paraId="19A2EBA0">
        <w:tblPrEx>
          <w:tblCellMar>
            <w:top w:w="0" w:type="dxa"/>
            <w:left w:w="28" w:type="dxa"/>
            <w:bottom w:w="0" w:type="dxa"/>
            <w:right w:w="28" w:type="dxa"/>
          </w:tblCellMar>
        </w:tblPrEx>
        <w:trPr>
          <w:trHeight w:val="531" w:hRule="atLeast"/>
          <w:jc w:val="center"/>
        </w:trPr>
        <w:tc>
          <w:tcPr>
            <w:tcW w:w="850" w:type="dxa"/>
            <w:gridSpan w:val="2"/>
            <w:tcBorders>
              <w:top w:val="single" w:color="auto" w:sz="4" w:space="0"/>
              <w:left w:val="single" w:color="auto" w:sz="6" w:space="0"/>
              <w:bottom w:val="single" w:color="auto" w:sz="6" w:space="0"/>
            </w:tcBorders>
            <w:noWrap w:val="0"/>
            <w:vAlign w:val="center"/>
          </w:tcPr>
          <w:p w14:paraId="74DCA66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备注</w:t>
            </w:r>
          </w:p>
        </w:tc>
        <w:tc>
          <w:tcPr>
            <w:tcW w:w="850" w:type="dxa"/>
            <w:gridSpan w:val="7"/>
            <w:tcBorders>
              <w:top w:val="single" w:color="auto" w:sz="4" w:space="0"/>
              <w:left w:val="single" w:color="auto" w:sz="6" w:space="0"/>
              <w:bottom w:val="single" w:color="auto" w:sz="6" w:space="0"/>
              <w:right w:val="single" w:color="auto" w:sz="6" w:space="0"/>
            </w:tcBorders>
            <w:noWrap w:val="0"/>
            <w:vAlign w:val="center"/>
          </w:tcPr>
          <w:p w14:paraId="1CC5EAB7">
            <w:pPr>
              <w:keepNext w:val="0"/>
              <w:keepLines w:val="0"/>
              <w:pageBreakBefore w:val="0"/>
              <w:widowControl w:val="0"/>
              <w:kinsoku/>
              <w:wordWrap/>
              <w:overflowPunct/>
              <w:topLinePunct w:val="0"/>
              <w:autoSpaceDE/>
              <w:autoSpaceDN/>
              <w:bidi w:val="0"/>
              <w:adjustRightInd/>
              <w:snapToGrid/>
              <w:textAlignment w:val="auto"/>
              <w:rPr>
                <w:rFonts w:hint="eastAsia" w:hAnsi="宋体"/>
                <w:spacing w:val="-6"/>
                <w:sz w:val="24"/>
                <w:szCs w:val="24"/>
              </w:rPr>
            </w:pPr>
            <w:r>
              <w:rPr>
                <w:rFonts w:hint="eastAsia" w:hAnsi="宋体"/>
                <w:spacing w:val="-6"/>
                <w:sz w:val="24"/>
                <w:szCs w:val="24"/>
              </w:rPr>
              <w:t>报价保留小数点后两位。</w:t>
            </w:r>
          </w:p>
        </w:tc>
      </w:tr>
    </w:tbl>
    <w:p w14:paraId="1D1FE988">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7A50846D">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1.所有价格均系用人民币表示，单位为元，精确到小数点后两位。</w:t>
      </w:r>
    </w:p>
    <w:p w14:paraId="08703180">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2.该表中包含</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认为完成本项目所需的所有费用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各项费用须列出明细清单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供应商可适当调整该表格式，但不得减少信息内容。</w:t>
      </w:r>
    </w:p>
    <w:p w14:paraId="47530B93">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3.如果按单价计算的结果与总价不一致，以单价为准修正总价。</w:t>
      </w:r>
    </w:p>
    <w:p w14:paraId="02F5543F">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.如果不提供详细分项报价将视为没有实质性响应磋商文件。</w:t>
      </w:r>
    </w:p>
    <w:p w14:paraId="2216ABF4">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7C2F48C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p>
    <w:p w14:paraId="78AFC96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30210DCF">
      <w:pPr>
        <w:pStyle w:val="20"/>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60FB1A8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lang w:val="en-US" w:eastAsia="zh-CN"/>
        </w:rPr>
        <w:t xml:space="preserve">第三部分  </w:t>
      </w:r>
      <w:r>
        <w:rPr>
          <w:rStyle w:val="32"/>
          <w:rFonts w:hint="eastAsia" w:ascii="宋体" w:hAnsi="宋体" w:eastAsia="宋体" w:cs="宋体"/>
          <w:b/>
          <w:color w:val="000000"/>
          <w:kern w:val="0"/>
          <w:sz w:val="32"/>
          <w:szCs w:val="32"/>
          <w:highlight w:val="none"/>
          <w:lang w:eastAsia="zh-CN"/>
        </w:rPr>
        <w:t>商务和技术偏差</w:t>
      </w:r>
      <w:r>
        <w:rPr>
          <w:rStyle w:val="32"/>
          <w:rFonts w:hint="eastAsia" w:ascii="宋体" w:hAnsi="宋体" w:eastAsia="宋体" w:cs="宋体"/>
          <w:b/>
          <w:color w:val="000000"/>
          <w:kern w:val="0"/>
          <w:sz w:val="32"/>
          <w:szCs w:val="32"/>
          <w:highlight w:val="none"/>
        </w:rPr>
        <w:t>表</w:t>
      </w:r>
    </w:p>
    <w:p w14:paraId="089BD6B8">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咸阳智慧医疗平台接口改造项目</w:t>
      </w: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SZRFYZB202412-229</w:t>
      </w:r>
    </w:p>
    <w:tbl>
      <w:tblPr>
        <w:tblStyle w:val="21"/>
        <w:tblpPr w:leftFromText="180" w:rightFromText="180" w:vertAnchor="text" w:horzAnchor="margin" w:tblpXSpec="center" w:tblpY="224"/>
        <w:tblOverlap w:val="never"/>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369"/>
        <w:gridCol w:w="1900"/>
        <w:gridCol w:w="1667"/>
        <w:gridCol w:w="2291"/>
      </w:tblGrid>
      <w:tr w14:paraId="4F61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916" w:type="dxa"/>
            <w:noWrap w:val="0"/>
            <w:tcMar>
              <w:top w:w="57" w:type="dxa"/>
              <w:left w:w="28" w:type="dxa"/>
              <w:bottom w:w="57" w:type="dxa"/>
              <w:right w:w="28" w:type="dxa"/>
            </w:tcMar>
            <w:vAlign w:val="center"/>
          </w:tcPr>
          <w:p w14:paraId="7EDEB54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2369" w:type="dxa"/>
            <w:noWrap w:val="0"/>
            <w:tcMar>
              <w:top w:w="57" w:type="dxa"/>
              <w:left w:w="28" w:type="dxa"/>
              <w:bottom w:w="57" w:type="dxa"/>
              <w:right w:w="28" w:type="dxa"/>
            </w:tcMar>
            <w:vAlign w:val="center"/>
          </w:tcPr>
          <w:p w14:paraId="3830017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磋商</w:t>
            </w:r>
            <w:r>
              <w:rPr>
                <w:rFonts w:hint="eastAsia" w:ascii="宋体" w:hAnsi="宋体" w:eastAsia="宋体" w:cs="宋体"/>
                <w:b w:val="0"/>
                <w:bCs w:val="0"/>
                <w:sz w:val="24"/>
                <w:szCs w:val="24"/>
                <w:highlight w:val="none"/>
              </w:rPr>
              <w:t>文件</w:t>
            </w:r>
          </w:p>
          <w:p w14:paraId="0DC864B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需求</w:t>
            </w:r>
          </w:p>
        </w:tc>
        <w:tc>
          <w:tcPr>
            <w:tcW w:w="1900" w:type="dxa"/>
            <w:noWrap w:val="0"/>
            <w:tcMar>
              <w:top w:w="57" w:type="dxa"/>
              <w:left w:w="28" w:type="dxa"/>
              <w:bottom w:w="57" w:type="dxa"/>
              <w:right w:w="28" w:type="dxa"/>
            </w:tcMar>
            <w:vAlign w:val="center"/>
          </w:tcPr>
          <w:p w14:paraId="21608FA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eastAsia="zh-CN"/>
              </w:rPr>
              <w:t>响应文件</w:t>
            </w:r>
          </w:p>
          <w:p w14:paraId="105D8C8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相应内容</w:t>
            </w:r>
          </w:p>
        </w:tc>
        <w:tc>
          <w:tcPr>
            <w:tcW w:w="1667" w:type="dxa"/>
            <w:noWrap w:val="0"/>
            <w:tcMar>
              <w:top w:w="57" w:type="dxa"/>
              <w:left w:w="28" w:type="dxa"/>
              <w:bottom w:w="57" w:type="dxa"/>
              <w:right w:w="28" w:type="dxa"/>
            </w:tcMar>
            <w:vAlign w:val="center"/>
          </w:tcPr>
          <w:p w14:paraId="13CAA1C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6FA9B1A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0800D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16" w:type="dxa"/>
            <w:noWrap w:val="0"/>
            <w:tcMar>
              <w:top w:w="57" w:type="dxa"/>
              <w:left w:w="28" w:type="dxa"/>
              <w:bottom w:w="57" w:type="dxa"/>
              <w:right w:w="28" w:type="dxa"/>
            </w:tcMar>
            <w:vAlign w:val="center"/>
          </w:tcPr>
          <w:p w14:paraId="66C7F1A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369" w:type="dxa"/>
            <w:noWrap w:val="0"/>
            <w:tcMar>
              <w:top w:w="57" w:type="dxa"/>
              <w:left w:w="28" w:type="dxa"/>
              <w:bottom w:w="57" w:type="dxa"/>
              <w:right w:w="28" w:type="dxa"/>
            </w:tcMar>
            <w:vAlign w:val="center"/>
          </w:tcPr>
          <w:p w14:paraId="15382AF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6651EB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69DE01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54068A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69769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2F22E09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369" w:type="dxa"/>
            <w:noWrap w:val="0"/>
            <w:tcMar>
              <w:top w:w="57" w:type="dxa"/>
              <w:left w:w="28" w:type="dxa"/>
              <w:bottom w:w="57" w:type="dxa"/>
              <w:right w:w="28" w:type="dxa"/>
            </w:tcMar>
            <w:vAlign w:val="center"/>
          </w:tcPr>
          <w:p w14:paraId="422DD57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0E4C244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75328F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6D6BD9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864D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297B164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2369" w:type="dxa"/>
            <w:noWrap w:val="0"/>
            <w:tcMar>
              <w:top w:w="57" w:type="dxa"/>
              <w:left w:w="28" w:type="dxa"/>
              <w:bottom w:w="57" w:type="dxa"/>
              <w:right w:w="28" w:type="dxa"/>
            </w:tcMar>
            <w:vAlign w:val="center"/>
          </w:tcPr>
          <w:p w14:paraId="2DFFE4C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BACDCC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1DED4A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89259A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141E1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48477D5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2369" w:type="dxa"/>
            <w:noWrap w:val="0"/>
            <w:tcMar>
              <w:top w:w="57" w:type="dxa"/>
              <w:left w:w="28" w:type="dxa"/>
              <w:bottom w:w="57" w:type="dxa"/>
              <w:right w:w="28" w:type="dxa"/>
            </w:tcMar>
            <w:vAlign w:val="center"/>
          </w:tcPr>
          <w:p w14:paraId="2473A7F1">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4C216B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18F60C2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F73812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1E1DE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7E78E45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2369" w:type="dxa"/>
            <w:noWrap w:val="0"/>
            <w:tcMar>
              <w:top w:w="57" w:type="dxa"/>
              <w:left w:w="28" w:type="dxa"/>
              <w:bottom w:w="57" w:type="dxa"/>
              <w:right w:w="28" w:type="dxa"/>
            </w:tcMar>
            <w:vAlign w:val="center"/>
          </w:tcPr>
          <w:p w14:paraId="36A77F0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0A9750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44AA1F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CEF45D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83ED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7E9D87F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2369" w:type="dxa"/>
            <w:noWrap w:val="0"/>
            <w:tcMar>
              <w:top w:w="57" w:type="dxa"/>
              <w:left w:w="28" w:type="dxa"/>
              <w:bottom w:w="57" w:type="dxa"/>
              <w:right w:w="28" w:type="dxa"/>
            </w:tcMar>
            <w:vAlign w:val="center"/>
          </w:tcPr>
          <w:p w14:paraId="3449592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3BF0BA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45DA9D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B71A54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D8D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549D93C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2369" w:type="dxa"/>
            <w:noWrap w:val="0"/>
            <w:tcMar>
              <w:top w:w="57" w:type="dxa"/>
              <w:left w:w="28" w:type="dxa"/>
              <w:bottom w:w="57" w:type="dxa"/>
              <w:right w:w="28" w:type="dxa"/>
            </w:tcMar>
            <w:vAlign w:val="center"/>
          </w:tcPr>
          <w:p w14:paraId="7069145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169DC2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6E019A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AD501C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6F1E0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2E7FFBB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2369" w:type="dxa"/>
            <w:noWrap w:val="0"/>
            <w:tcMar>
              <w:top w:w="57" w:type="dxa"/>
              <w:left w:w="28" w:type="dxa"/>
              <w:bottom w:w="57" w:type="dxa"/>
              <w:right w:w="28" w:type="dxa"/>
            </w:tcMar>
            <w:vAlign w:val="center"/>
          </w:tcPr>
          <w:p w14:paraId="5D5A0D5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B0922F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1677043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B25916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FE8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6" w:type="dxa"/>
            <w:noWrap w:val="0"/>
            <w:tcMar>
              <w:top w:w="57" w:type="dxa"/>
              <w:left w:w="28" w:type="dxa"/>
              <w:bottom w:w="57" w:type="dxa"/>
              <w:right w:w="28" w:type="dxa"/>
            </w:tcMar>
            <w:vAlign w:val="center"/>
          </w:tcPr>
          <w:p w14:paraId="50E8F9E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2369" w:type="dxa"/>
            <w:noWrap w:val="0"/>
            <w:tcMar>
              <w:top w:w="57" w:type="dxa"/>
              <w:left w:w="28" w:type="dxa"/>
              <w:bottom w:w="57" w:type="dxa"/>
              <w:right w:w="28" w:type="dxa"/>
            </w:tcMar>
            <w:vAlign w:val="center"/>
          </w:tcPr>
          <w:p w14:paraId="3EA05A6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7FA72B7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70FB00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03E71E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530F088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2380BA1E">
      <w:pPr>
        <w:rPr>
          <w:rFonts w:hint="default"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eastAsia="zh-CN"/>
        </w:rPr>
        <w:t>注：</w:t>
      </w:r>
      <w:r>
        <w:rPr>
          <w:rFonts w:hint="eastAsia" w:ascii="宋体" w:hAnsi="宋体" w:eastAsia="宋体" w:cs="Times New Roman"/>
          <w:b/>
          <w:color w:val="auto"/>
          <w:sz w:val="24"/>
          <w:szCs w:val="24"/>
          <w:highlight w:val="none"/>
          <w:lang w:val="en-US" w:eastAsia="zh-CN"/>
        </w:rPr>
        <w:t>供应商</w:t>
      </w:r>
      <w:r>
        <w:rPr>
          <w:rFonts w:hint="eastAsia" w:ascii="宋体" w:hAnsi="宋体" w:eastAsia="宋体" w:cs="Times New Roman"/>
          <w:b/>
          <w:color w:val="auto"/>
          <w:sz w:val="24"/>
          <w:szCs w:val="24"/>
          <w:highlight w:val="none"/>
          <w:lang w:eastAsia="zh-CN"/>
        </w:rPr>
        <w:t>应按照采购需求内容进行逐条响应，如有偏离，请在此表中清楚地列明，并加以说明，并在此表之后提供能够证明其参数响应的相关证明材料。</w:t>
      </w:r>
    </w:p>
    <w:p w14:paraId="68DB8793">
      <w:pPr>
        <w:pStyle w:val="9"/>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00BE6CF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5" w:name="_Toc193126887"/>
      <w:bookmarkStart w:id="16" w:name="_Toc194663924"/>
      <w:bookmarkStart w:id="17" w:name="_Toc193187103"/>
      <w:bookmarkStart w:id="18" w:name="_Toc188808838"/>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77988B3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2552B7A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bookmarkEnd w:id="15"/>
      <w:bookmarkEnd w:id="16"/>
      <w:bookmarkEnd w:id="17"/>
      <w:bookmarkEnd w:id="18"/>
      <w:bookmarkStart w:id="19" w:name="_Toc47418938"/>
      <w:bookmarkStart w:id="20" w:name="_Toc47261690"/>
      <w:bookmarkStart w:id="21" w:name="_Toc47262069"/>
      <w:bookmarkStart w:id="22" w:name="_Toc49019236"/>
      <w:bookmarkStart w:id="23" w:name="_Toc47261885"/>
      <w:bookmarkStart w:id="24" w:name="_Toc194663925"/>
      <w:bookmarkStart w:id="25" w:name="_Toc193126888"/>
      <w:bookmarkStart w:id="26" w:name="_Toc47418255"/>
      <w:bookmarkStart w:id="27" w:name="_Toc48995851"/>
      <w:bookmarkStart w:id="28" w:name="_Toc47418731"/>
      <w:bookmarkStart w:id="29" w:name="_Toc49019497"/>
      <w:bookmarkStart w:id="30" w:name="_Toc48791235"/>
      <w:bookmarkStart w:id="31" w:name="_Toc193187104"/>
      <w:bookmarkStart w:id="32" w:name="_Toc188808839"/>
    </w:p>
    <w:bookmarkEnd w:id="11"/>
    <w:bookmarkEnd w:id="12"/>
    <w:bookmarkEnd w:id="13"/>
    <w:bookmarkEnd w:id="14"/>
    <w:bookmarkEnd w:id="19"/>
    <w:bookmarkEnd w:id="20"/>
    <w:bookmarkEnd w:id="21"/>
    <w:bookmarkEnd w:id="22"/>
    <w:bookmarkEnd w:id="23"/>
    <w:bookmarkEnd w:id="24"/>
    <w:bookmarkEnd w:id="25"/>
    <w:bookmarkEnd w:id="26"/>
    <w:bookmarkEnd w:id="27"/>
    <w:bookmarkEnd w:id="28"/>
    <w:bookmarkEnd w:id="29"/>
    <w:bookmarkEnd w:id="30"/>
    <w:bookmarkEnd w:id="31"/>
    <w:bookmarkEnd w:id="32"/>
    <w:p w14:paraId="7F19FE8E">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2"/>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2"/>
          <w:rFonts w:hint="eastAsia" w:ascii="宋体" w:hAnsi="宋体" w:cs="宋体"/>
          <w:b/>
          <w:color w:val="000000"/>
          <w:kern w:val="0"/>
          <w:sz w:val="32"/>
          <w:szCs w:val="32"/>
          <w:highlight w:val="none"/>
          <w:lang w:val="en-US" w:eastAsia="zh-CN"/>
        </w:rPr>
        <w:t xml:space="preserve"> 合同条款响应</w:t>
      </w:r>
    </w:p>
    <w:p w14:paraId="7410C69C">
      <w:pPr>
        <w:pStyle w:val="7"/>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14:paraId="6919745A">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w:t>
      </w:r>
      <w:r>
        <w:rPr>
          <w:rFonts w:hint="eastAsia" w:ascii="宋体" w:hAnsi="宋体" w:cs="宋体"/>
          <w:sz w:val="24"/>
          <w:szCs w:val="24"/>
          <w:lang w:val="en-US" w:eastAsia="zh-CN"/>
        </w:rPr>
        <w:t>磋商文件</w:t>
      </w:r>
      <w:r>
        <w:rPr>
          <w:rFonts w:hint="eastAsia" w:ascii="宋体" w:hAnsi="宋体" w:eastAsia="宋体" w:cs="宋体"/>
          <w:sz w:val="24"/>
          <w:szCs w:val="24"/>
          <w:lang w:val="en-US" w:eastAsia="zh-CN"/>
        </w:rPr>
        <w:t>中“合同基本条款”要求。</w:t>
      </w:r>
    </w:p>
    <w:p w14:paraId="2EFE8F02">
      <w:pPr>
        <w:pStyle w:val="7"/>
        <w:rPr>
          <w:rFonts w:hint="eastAsia" w:ascii="宋体" w:hAnsi="宋体" w:eastAsia="宋体" w:cs="宋体"/>
          <w:sz w:val="24"/>
          <w:szCs w:val="24"/>
          <w:lang w:val="en-US" w:eastAsia="zh-CN"/>
        </w:rPr>
      </w:pPr>
    </w:p>
    <w:p w14:paraId="5427DB16">
      <w:pPr>
        <w:rPr>
          <w:rFonts w:hint="eastAsia" w:ascii="宋体" w:hAnsi="宋体" w:eastAsia="宋体" w:cs="宋体"/>
          <w:sz w:val="24"/>
          <w:szCs w:val="24"/>
          <w:lang w:val="en-US" w:eastAsia="zh-CN"/>
        </w:rPr>
      </w:pPr>
    </w:p>
    <w:p w14:paraId="748085A9">
      <w:pPr>
        <w:pStyle w:val="7"/>
        <w:rPr>
          <w:rFonts w:hint="eastAsia" w:ascii="宋体" w:hAnsi="宋体" w:eastAsia="宋体" w:cs="宋体"/>
          <w:sz w:val="24"/>
          <w:szCs w:val="24"/>
          <w:lang w:val="en-US" w:eastAsia="zh-CN"/>
        </w:rPr>
      </w:pPr>
    </w:p>
    <w:p w14:paraId="462B36AD">
      <w:pPr>
        <w:pStyle w:val="9"/>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795FACB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552C69F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103E1489">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59C6814C">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cs="宋体"/>
          <w:b/>
          <w:color w:val="000000"/>
          <w:kern w:val="0"/>
          <w:sz w:val="32"/>
          <w:szCs w:val="32"/>
          <w:highlight w:val="none"/>
          <w:lang w:val="en-US" w:eastAsia="zh-CN"/>
        </w:rPr>
        <w:t>五</w:t>
      </w:r>
      <w:r>
        <w:rPr>
          <w:rStyle w:val="32"/>
          <w:rFonts w:hint="eastAsia" w:ascii="宋体" w:hAnsi="宋体" w:eastAsia="宋体" w:cs="宋体"/>
          <w:b/>
          <w:color w:val="000000"/>
          <w:kern w:val="0"/>
          <w:sz w:val="32"/>
          <w:szCs w:val="32"/>
          <w:highlight w:val="none"/>
        </w:rPr>
        <w:t>部分</w:t>
      </w:r>
      <w:r>
        <w:rPr>
          <w:rStyle w:val="32"/>
          <w:rFonts w:hint="eastAsia" w:ascii="宋体" w:hAnsi="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eastAsia="zh-CN"/>
        </w:rPr>
        <w:t>供应商</w:t>
      </w:r>
      <w:r>
        <w:rPr>
          <w:rStyle w:val="32"/>
          <w:rFonts w:hint="eastAsia" w:ascii="宋体" w:hAnsi="宋体" w:eastAsia="宋体" w:cs="宋体"/>
          <w:b/>
          <w:color w:val="000000"/>
          <w:kern w:val="0"/>
          <w:sz w:val="32"/>
          <w:szCs w:val="32"/>
          <w:highlight w:val="none"/>
        </w:rPr>
        <w:t>拒绝商业贿赂承诺书</w:t>
      </w:r>
    </w:p>
    <w:p w14:paraId="3170268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6F6A9DD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731B6E10">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71C9233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24503B7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48697D9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w:t>
      </w:r>
    </w:p>
    <w:p w14:paraId="567F141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7269DA8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恶意串通，进行质疑和投诉，维护院内招标秩序。</w:t>
      </w:r>
    </w:p>
    <w:p w14:paraId="1D702B9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3CBE65A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1C528660">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14:paraId="6097DA2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14:paraId="72EC58A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14:paraId="51A5B1D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14:paraId="2514BD47">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2629C69B">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Style w:val="32"/>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2"/>
          <w:rFonts w:hint="eastAsia" w:ascii="宋体" w:hAnsi="宋体" w:eastAsia="宋体" w:cs="宋体"/>
          <w:sz w:val="24"/>
          <w:szCs w:val="24"/>
          <w:highlight w:val="none"/>
        </w:rPr>
        <w:t>年  月  日</w:t>
      </w:r>
    </w:p>
    <w:p w14:paraId="07B8622B">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lang w:val="en-US" w:eastAsia="zh-CN"/>
        </w:rPr>
      </w:pPr>
      <w:r>
        <w:rPr>
          <w:rStyle w:val="32"/>
          <w:rFonts w:hint="eastAsia" w:ascii="宋体" w:hAnsi="宋体" w:eastAsia="宋体" w:cs="宋体"/>
          <w:b/>
          <w:color w:val="000000"/>
          <w:kern w:val="0"/>
          <w:sz w:val="32"/>
          <w:szCs w:val="32"/>
          <w:highlight w:val="none"/>
          <w:lang w:val="en-US" w:eastAsia="zh-CN"/>
        </w:rPr>
        <w:t>第</w:t>
      </w:r>
      <w:r>
        <w:rPr>
          <w:rStyle w:val="32"/>
          <w:rFonts w:hint="eastAsia" w:ascii="宋体" w:hAnsi="宋体" w:cs="宋体"/>
          <w:b/>
          <w:color w:val="000000"/>
          <w:kern w:val="0"/>
          <w:sz w:val="32"/>
          <w:szCs w:val="32"/>
          <w:highlight w:val="none"/>
          <w:lang w:val="en-US" w:eastAsia="zh-CN"/>
        </w:rPr>
        <w:t>六</w:t>
      </w:r>
      <w:r>
        <w:rPr>
          <w:rStyle w:val="32"/>
          <w:rFonts w:hint="eastAsia" w:ascii="宋体" w:hAnsi="宋体" w:eastAsia="宋体" w:cs="宋体"/>
          <w:b/>
          <w:color w:val="000000"/>
          <w:kern w:val="0"/>
          <w:sz w:val="32"/>
          <w:szCs w:val="32"/>
          <w:highlight w:val="none"/>
          <w:lang w:val="en-US" w:eastAsia="zh-CN"/>
        </w:rPr>
        <w:t>部分</w:t>
      </w:r>
      <w:r>
        <w:rPr>
          <w:rStyle w:val="32"/>
          <w:rFonts w:hint="eastAsia" w:ascii="宋体" w:hAnsi="宋体" w:cs="宋体"/>
          <w:b/>
          <w:color w:val="000000"/>
          <w:kern w:val="0"/>
          <w:sz w:val="32"/>
          <w:szCs w:val="32"/>
          <w:highlight w:val="none"/>
          <w:lang w:val="en-US" w:eastAsia="zh-CN"/>
        </w:rPr>
        <w:t xml:space="preserve">  </w:t>
      </w:r>
      <w:r>
        <w:rPr>
          <w:rStyle w:val="32"/>
          <w:rFonts w:hint="eastAsia" w:ascii="宋体" w:hAnsi="宋体" w:eastAsia="宋体" w:cs="宋体"/>
          <w:b/>
          <w:color w:val="000000"/>
          <w:kern w:val="0"/>
          <w:sz w:val="32"/>
          <w:szCs w:val="32"/>
          <w:highlight w:val="none"/>
          <w:lang w:val="en-US" w:eastAsia="zh-CN"/>
        </w:rPr>
        <w:t>资格证明文件</w:t>
      </w:r>
    </w:p>
    <w:p w14:paraId="52F217C6">
      <w:pPr>
        <w:keepNext w:val="0"/>
        <w:keepLines w:val="0"/>
        <w:pageBreakBefore w:val="0"/>
        <w:kinsoku/>
        <w:wordWrap/>
        <w:overflowPunct/>
        <w:topLinePunct w:val="0"/>
        <w:bidi w:val="0"/>
        <w:spacing w:line="360" w:lineRule="auto"/>
        <w:ind w:right="0" w:firstLine="480" w:firstLineChars="200"/>
        <w:jc w:val="both"/>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lang w:val="en-US" w:eastAsia="zh-CN"/>
        </w:rPr>
        <w:t>（一）</w:t>
      </w:r>
      <w:r>
        <w:rPr>
          <w:rStyle w:val="32"/>
          <w:rFonts w:hint="eastAsia" w:ascii="宋体" w:hAnsi="宋体" w:eastAsia="宋体" w:cs="宋体"/>
          <w:color w:val="000000"/>
          <w:kern w:val="0"/>
          <w:sz w:val="24"/>
          <w:szCs w:val="24"/>
          <w:highlight w:val="none"/>
        </w:rPr>
        <w:t>营业执照等主体资格证明文件</w:t>
      </w:r>
      <w:r>
        <w:rPr>
          <w:rStyle w:val="32"/>
          <w:rFonts w:hint="eastAsia" w:ascii="宋体" w:hAnsi="宋体" w:cs="宋体"/>
          <w:color w:val="000000"/>
          <w:kern w:val="0"/>
          <w:sz w:val="24"/>
          <w:szCs w:val="24"/>
          <w:highlight w:val="none"/>
          <w:lang w:val="en-US" w:eastAsia="zh-CN"/>
        </w:rPr>
        <w:t>及</w:t>
      </w:r>
      <w:r>
        <w:rPr>
          <w:rStyle w:val="32"/>
          <w:rFonts w:hint="eastAsia" w:ascii="宋体" w:hAnsi="宋体" w:eastAsia="宋体" w:cs="宋体"/>
          <w:color w:val="000000"/>
          <w:kern w:val="0"/>
          <w:sz w:val="24"/>
          <w:szCs w:val="24"/>
          <w:highlight w:val="none"/>
        </w:rPr>
        <w:t>其他资格条件（如有要求）</w:t>
      </w:r>
    </w:p>
    <w:p w14:paraId="6E3FC843">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0F66C474">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1836DEC2">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资质资料务必清晰</w:t>
      </w:r>
    </w:p>
    <w:p w14:paraId="118ED220">
      <w:pPr>
        <w:pStyle w:val="7"/>
        <w:rPr>
          <w:rFonts w:hint="eastAsia"/>
        </w:rPr>
      </w:pPr>
    </w:p>
    <w:p w14:paraId="16C20715">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3EBA2F0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7FB354D">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068F79C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4A5E6045">
      <w:pPr>
        <w:pStyle w:val="7"/>
        <w:rPr>
          <w:rFonts w:hint="eastAsia"/>
        </w:rPr>
      </w:pPr>
    </w:p>
    <w:p w14:paraId="4A88C76E">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27CF7983">
      <w:pPr>
        <w:pStyle w:val="43"/>
        <w:ind w:firstLine="480" w:firstLineChars="200"/>
        <w:jc w:val="both"/>
        <w:rPr>
          <w:rFonts w:cs="Times New Roman"/>
          <w:color w:val="000000" w:themeColor="text1"/>
          <w:highlight w:val="none"/>
          <w14:textFill>
            <w14:solidFill>
              <w14:schemeClr w14:val="tx1"/>
            </w14:solidFill>
          </w14:textFill>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二</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法定代表人授权委托书</w:t>
      </w:r>
    </w:p>
    <w:p w14:paraId="7F9F9D67">
      <w:pPr>
        <w:pStyle w:val="43"/>
        <w:spacing w:line="500" w:lineRule="atLeast"/>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33" w:name="_Toc13312"/>
      <w:bookmarkStart w:id="34" w:name="_Toc12408"/>
      <w:bookmarkStart w:id="35" w:name="_Toc18044"/>
      <w:bookmarkStart w:id="36" w:name="_Toc15591"/>
      <w:bookmarkStart w:id="37" w:name="_Toc17482"/>
      <w:bookmarkStart w:id="38" w:name="_Toc19326"/>
      <w:bookmarkStart w:id="39" w:name="_Toc29822"/>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33"/>
      <w:bookmarkEnd w:id="34"/>
      <w:bookmarkEnd w:id="35"/>
      <w:bookmarkEnd w:id="36"/>
      <w:bookmarkEnd w:id="37"/>
      <w:bookmarkEnd w:id="38"/>
      <w:r>
        <w:rPr>
          <w:rFonts w:hint="eastAsia" w:ascii="宋体" w:hAnsi="宋体" w:eastAsia="宋体" w:cs="宋体"/>
          <w:color w:val="000000" w:themeColor="text1"/>
          <w:sz w:val="24"/>
          <w:szCs w:val="24"/>
          <w:highlight w:val="none"/>
          <w14:textFill>
            <w14:solidFill>
              <w14:schemeClr w14:val="tx1"/>
            </w14:solidFill>
          </w14:textFill>
        </w:rPr>
        <w:t>（格式）</w:t>
      </w:r>
      <w:bookmarkEnd w:id="39"/>
    </w:p>
    <w:p w14:paraId="0C74B3E6">
      <w:pPr>
        <w:snapToGrid w:val="0"/>
        <w:spacing w:after="190" w:afterLines="50" w:line="500" w:lineRule="exact"/>
        <w:rPr>
          <w:rFonts w:hint="eastAsia" w:ascii="宋体" w:hAnsi="宋体" w:eastAsia="宋体" w:cs="宋体"/>
          <w:color w:val="000000" w:themeColor="text1"/>
          <w:sz w:val="24"/>
          <w:szCs w:val="24"/>
          <w:highlight w:val="none"/>
          <w14:textFill>
            <w14:solidFill>
              <w14:schemeClr w14:val="tx1"/>
            </w14:solidFill>
          </w14:textFill>
        </w:rPr>
      </w:pPr>
      <w:bookmarkStart w:id="40" w:name="_Toc26876"/>
      <w:bookmarkStart w:id="41" w:name="_Toc4050"/>
      <w:bookmarkStart w:id="42" w:name="_Toc5624"/>
      <w:bookmarkStart w:id="43" w:name="_Toc724"/>
      <w:bookmarkStart w:id="44" w:name="_Toc15794"/>
      <w:bookmarkStart w:id="45" w:name="_Toc2556"/>
      <w:bookmarkStart w:id="46" w:name="_Toc7264"/>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2126B9D6">
      <w:pPr>
        <w:spacing w:line="46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现委派</w:t>
      </w:r>
      <w:r>
        <w:rPr>
          <w:rFonts w:hint="eastAsia" w:ascii="宋体" w:hAnsi="宋体" w:eastAsia="宋体" w:cs="宋体"/>
          <w:color w:val="000000" w:themeColor="text1"/>
          <w:sz w:val="24"/>
          <w:szCs w:val="24"/>
          <w:highlight w:val="none"/>
          <w:u w:val="none"/>
          <w14:textFill>
            <w14:solidFill>
              <w14:schemeClr w14:val="tx1"/>
            </w14:solidFill>
          </w14:textFill>
        </w:rPr>
        <w:t>被授权代表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）为本公司的被授权代表，参加贵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组织的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咸阳智慧医疗平台接口改造项目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SZRFYZB202412-229</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09B54C5B">
                            <w:pPr>
                              <w:pStyle w:val="15"/>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60288;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09B54C5B">
                      <w:pPr>
                        <w:pStyle w:val="15"/>
                      </w:pP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采购活动，就该项目的投标及合同的执行和完成，以本公司的名义处理一切与之有关的事宜。本授权自开标之日起生效，有效期与</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有效期一致。</w:t>
      </w:r>
    </w:p>
    <w:p w14:paraId="2B19AA8A">
      <w:pPr>
        <w:tabs>
          <w:tab w:val="left" w:pos="5245"/>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被授权代表职务：___________   性别：______</w:t>
      </w:r>
    </w:p>
    <w:p w14:paraId="1CDF27D9">
      <w:pPr>
        <w:tabs>
          <w:tab w:val="left" w:pos="5245"/>
        </w:tabs>
        <w:snapToGrid w:val="0"/>
        <w:spacing w:line="500" w:lineRule="exact"/>
        <w:ind w:firstLine="480" w:firstLineChars="200"/>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：________________    通讯地址：__________</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2EE72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14:paraId="6FB70862">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436177A0">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1F87267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6F92C5B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r w14:paraId="2456D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14:paraId="6A25A7F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2F67FFBE">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78B4536E">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5942143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bl>
    <w:p w14:paraId="6B664E8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07DD066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72C5CE46">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22B1DA98">
      <w:pPr>
        <w:pStyle w:val="19"/>
        <w:spacing w:after="0"/>
        <w:ind w:firstLine="213"/>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法定代表人亲自参加投标的，无需提供该委托授权书，但须提供法定代表人本人身份证（正反面）复印件，并在复印件中注明联系方式。</w:t>
      </w:r>
    </w:p>
    <w:p w14:paraId="14122642">
      <w:pPr>
        <w:pStyle w:val="19"/>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kern w:val="2"/>
          <w:sz w:val="24"/>
          <w:szCs w:val="24"/>
          <w:u w:val="single"/>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u w:val="singl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法人的分支机构参与投标时，除提供《法定代表人授权委托书》外，还须同时提供法人给分支机构出具的授权书。</w:t>
      </w:r>
    </w:p>
    <w:p w14:paraId="3D6FA48C">
      <w:pPr>
        <w:pStyle w:val="19"/>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yellow"/>
          <w:u w:val="single"/>
          <w:lang w:val="en-US" w:eastAsia="zh-CN"/>
          <w14:textFill>
            <w14:solidFill>
              <w14:schemeClr w14:val="tx1"/>
            </w14:solidFill>
          </w14:textFill>
        </w:rPr>
        <w:t>3、</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代表须与</w:t>
      </w:r>
      <w:r>
        <w:rPr>
          <w:rFonts w:hint="eastAsia" w:ascii="宋体" w:hAnsi="宋体" w:cs="宋体"/>
          <w:b/>
          <w:bCs w:val="0"/>
          <w:sz w:val="24"/>
          <w:szCs w:val="24"/>
          <w:highlight w:val="yellow"/>
          <w:u w:val="single"/>
          <w:lang w:eastAsia="zh-CN"/>
        </w:rPr>
        <w:t>响应文件</w:t>
      </w:r>
      <w:r>
        <w:rPr>
          <w:rFonts w:hint="eastAsia" w:ascii="宋体" w:hAnsi="宋体" w:eastAsia="宋体" w:cs="宋体"/>
          <w:b/>
          <w:bCs w:val="0"/>
          <w:sz w:val="24"/>
          <w:szCs w:val="24"/>
          <w:highlight w:val="yellow"/>
          <w:u w:val="single"/>
          <w:lang w:eastAsia="zh-CN"/>
        </w:rPr>
        <w:t>中被授权人一致，</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代表身份证原件现场核查</w:t>
      </w:r>
      <w:r>
        <w:rPr>
          <w:rFonts w:hint="eastAsia" w:ascii="宋体" w:hAnsi="宋体" w:cs="宋体"/>
          <w:b/>
          <w:bCs w:val="0"/>
          <w:sz w:val="24"/>
          <w:szCs w:val="24"/>
          <w:highlight w:val="yellow"/>
          <w:u w:val="single"/>
          <w:lang w:eastAsia="zh-CN"/>
        </w:rPr>
        <w:t>。</w:t>
      </w:r>
    </w:p>
    <w:bookmarkEnd w:id="40"/>
    <w:bookmarkEnd w:id="41"/>
    <w:bookmarkEnd w:id="42"/>
    <w:bookmarkEnd w:id="43"/>
    <w:bookmarkEnd w:id="44"/>
    <w:bookmarkEnd w:id="45"/>
    <w:bookmarkEnd w:id="46"/>
    <w:p w14:paraId="74981261">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2"/>
          <w:rFonts w:hint="eastAsia" w:ascii="宋体" w:hAnsi="宋体" w:eastAsia="宋体" w:cs="宋体"/>
          <w:color w:val="000000"/>
          <w:kern w:val="0"/>
          <w:sz w:val="24"/>
          <w:szCs w:val="24"/>
          <w:highlight w:val="none"/>
          <w:lang w:val="en-US" w:eastAsia="zh-CN"/>
        </w:rPr>
      </w:pPr>
    </w:p>
    <w:p w14:paraId="2951B987">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firstLine="480" w:firstLineChars="200"/>
        <w:textAlignment w:val="auto"/>
        <w:rPr>
          <w:rStyle w:val="32"/>
          <w:rFonts w:hint="eastAsia" w:ascii="宋体" w:hAnsi="宋体" w:eastAsia="宋体" w:cs="宋体"/>
          <w:color w:val="000000"/>
          <w:kern w:val="0"/>
          <w:sz w:val="24"/>
          <w:szCs w:val="24"/>
          <w:highlight w:val="none"/>
          <w:lang w:val="en-US" w:eastAsia="zh-CN"/>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三</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信用记录</w:t>
      </w:r>
    </w:p>
    <w:p w14:paraId="37C29B80">
      <w:pPr>
        <w:pStyle w:val="43"/>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47" w:name="_Toc6456"/>
      <w:bookmarkStart w:id="48" w:name="_Toc3854"/>
      <w:bookmarkStart w:id="49" w:name="_Toc23408"/>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信用记录书面声明函（格式）</w:t>
      </w:r>
      <w:bookmarkEnd w:id="47"/>
      <w:bookmarkEnd w:id="48"/>
      <w:bookmarkEnd w:id="49"/>
    </w:p>
    <w:p w14:paraId="41EA81BD">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51D88484">
      <w:pPr>
        <w:spacing w:line="52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咸阳智慧医疗平台接口改造项目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SZRFYZB202412-229</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，在此郑重声明：</w:t>
      </w:r>
    </w:p>
    <w:p w14:paraId="23A282DB">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1、在参加本次采购活动前3年内的经营活动中____（填“没有”或“有”）重大违法记录。</w:t>
      </w:r>
    </w:p>
    <w:p w14:paraId="49C0821D">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2、我方______（填“未被列入”或“被列入”）失信被执行人名单。</w:t>
      </w:r>
    </w:p>
    <w:p w14:paraId="7B9562C4">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3、我方______（填“未被列入”或“被列入”）重大税收违法案件当事人名单。</w:t>
      </w:r>
    </w:p>
    <w:p w14:paraId="148BAE1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4、我方______（填“未被列入”或“被列入”）政府采购严重违法失信行为记录名单。</w:t>
      </w:r>
    </w:p>
    <w:p w14:paraId="4BCF5CE9">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有关“提供虚假材料的规定”接受处罚。</w:t>
      </w:r>
    </w:p>
    <w:p w14:paraId="4C59679C">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7C6672F1">
      <w:pPr>
        <w:pStyle w:val="7"/>
        <w:rPr>
          <w:rFonts w:hint="eastAsia" w:ascii="宋体" w:hAnsi="宋体" w:eastAsia="宋体" w:cs="宋体"/>
          <w:color w:val="000000" w:themeColor="text1"/>
          <w:sz w:val="24"/>
          <w:szCs w:val="24"/>
          <w:highlight w:val="none"/>
          <w14:textFill>
            <w14:solidFill>
              <w14:schemeClr w14:val="tx1"/>
            </w14:solidFill>
          </w14:textFill>
        </w:rPr>
      </w:pPr>
    </w:p>
    <w:p w14:paraId="4937F967">
      <w:pPr>
        <w:rPr>
          <w:rFonts w:hint="eastAsia" w:ascii="宋体" w:hAnsi="宋体" w:eastAsia="宋体" w:cs="宋体"/>
          <w:color w:val="000000" w:themeColor="text1"/>
          <w:sz w:val="24"/>
          <w:szCs w:val="24"/>
          <w:highlight w:val="none"/>
          <w14:textFill>
            <w14:solidFill>
              <w14:schemeClr w14:val="tx1"/>
            </w14:solidFill>
          </w14:textFill>
        </w:rPr>
      </w:pPr>
    </w:p>
    <w:p w14:paraId="6037DC59">
      <w:pPr>
        <w:pStyle w:val="7"/>
        <w:rPr>
          <w:rFonts w:hint="eastAsia" w:ascii="宋体" w:hAnsi="宋体" w:eastAsia="宋体" w:cs="宋体"/>
          <w:color w:val="000000" w:themeColor="text1"/>
          <w:sz w:val="24"/>
          <w:szCs w:val="24"/>
          <w:highlight w:val="none"/>
          <w14:textFill>
            <w14:solidFill>
              <w14:schemeClr w14:val="tx1"/>
            </w14:solidFill>
          </w14:textFill>
        </w:rPr>
      </w:pPr>
    </w:p>
    <w:p w14:paraId="7EDA8D43">
      <w:pPr>
        <w:rPr>
          <w:rFonts w:hint="eastAsia"/>
        </w:rPr>
      </w:pPr>
    </w:p>
    <w:p w14:paraId="4DD3B12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7648416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2C4D132">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6982439B">
      <w:pPr>
        <w:pStyle w:val="19"/>
        <w:rPr>
          <w:rFonts w:hint="eastAsia" w:ascii="宋体" w:hAnsi="宋体" w:eastAsia="宋体" w:cs="宋体"/>
          <w:color w:val="000000" w:themeColor="text1"/>
          <w:sz w:val="24"/>
          <w:szCs w:val="24"/>
          <w:highlight w:val="none"/>
          <w14:textFill>
            <w14:solidFill>
              <w14:schemeClr w14:val="tx1"/>
            </w14:solidFill>
          </w14:textFill>
        </w:rPr>
      </w:pPr>
    </w:p>
    <w:p w14:paraId="036446EF">
      <w:pPr>
        <w:pStyle w:val="19"/>
        <w:rPr>
          <w:rFonts w:hint="eastAsia" w:ascii="宋体" w:hAnsi="宋体" w:eastAsia="宋体" w:cs="宋体"/>
          <w:color w:val="000000" w:themeColor="text1"/>
          <w:sz w:val="24"/>
          <w:szCs w:val="24"/>
          <w:highlight w:val="none"/>
          <w14:textFill>
            <w14:solidFill>
              <w14:schemeClr w14:val="tx1"/>
            </w14:solidFill>
          </w14:textFill>
        </w:rPr>
      </w:pPr>
    </w:p>
    <w:p w14:paraId="5730C399">
      <w:pPr>
        <w:pStyle w:val="7"/>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14:paraId="5783564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四</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控股管理关系</w:t>
      </w:r>
    </w:p>
    <w:p w14:paraId="18709273">
      <w:pPr>
        <w:pStyle w:val="19"/>
        <w:spacing w:after="0" w:line="500" w:lineRule="exact"/>
        <w:ind w:left="0"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50" w:name="_Toc25983"/>
      <w:bookmarkStart w:id="51" w:name="_Toc12264"/>
      <w:bookmarkStart w:id="52" w:name="_Toc15773"/>
      <w:bookmarkStart w:id="53" w:name="_Toc23076"/>
      <w:bookmarkStart w:id="54" w:name="_Toc13090"/>
      <w:bookmarkStart w:id="55" w:name="_Toc14564"/>
      <w:bookmarkStart w:id="56" w:name="_Toc12007"/>
      <w:r>
        <w:rPr>
          <w:rFonts w:hint="eastAsia" w:ascii="宋体" w:hAnsi="宋体" w:cs="宋体"/>
          <w:b/>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14:textFill>
            <w14:solidFill>
              <w14:schemeClr w14:val="tx1"/>
            </w14:solidFill>
          </w14:textFill>
        </w:rPr>
        <w:t>提供直接控股和管理关系清单，格式不限。</w:t>
      </w:r>
      <w:bookmarkEnd w:id="50"/>
      <w:bookmarkEnd w:id="51"/>
      <w:bookmarkEnd w:id="52"/>
      <w:bookmarkEnd w:id="53"/>
      <w:bookmarkEnd w:id="54"/>
      <w:bookmarkEnd w:id="55"/>
      <w:bookmarkEnd w:id="56"/>
    </w:p>
    <w:p w14:paraId="080CC65E">
      <w:pPr>
        <w:pStyle w:val="20"/>
        <w:tabs>
          <w:tab w:val="left" w:pos="0"/>
        </w:tabs>
        <w:ind w:left="567" w:firstLine="569"/>
        <w:rPr>
          <w:rFonts w:hint="eastAsia" w:ascii="宋体" w:hAnsi="宋体" w:eastAsia="宋体" w:cs="宋体"/>
          <w:color w:val="000000" w:themeColor="text1"/>
          <w:sz w:val="24"/>
          <w:szCs w:val="24"/>
          <w:highlight w:val="none"/>
          <w14:textFill>
            <w14:solidFill>
              <w14:schemeClr w14:val="tx1"/>
            </w14:solidFill>
          </w14:textFill>
        </w:rPr>
      </w:pPr>
    </w:p>
    <w:p w14:paraId="31295AFC">
      <w:pPr>
        <w:pStyle w:val="19"/>
        <w:spacing w:line="500" w:lineRule="exact"/>
        <w:jc w:val="center"/>
        <w:rPr>
          <w:rFonts w:hint="eastAsia" w:ascii="宋体" w:hAnsi="宋体" w:eastAsia="宋体" w:cs="宋体"/>
          <w:b/>
          <w:bCs/>
          <w:color w:val="000000" w:themeColor="text1"/>
          <w:sz w:val="24"/>
          <w:szCs w:val="24"/>
          <w:highlight w:val="none"/>
          <w:u w:val="none"/>
          <w14:textFill>
            <w14:solidFill>
              <w14:schemeClr w14:val="tx1"/>
            </w14:solidFill>
          </w14:textFill>
        </w:rPr>
      </w:pPr>
      <w:bookmarkStart w:id="57" w:name="_Toc15131"/>
      <w:bookmarkStart w:id="58" w:name="_Toc11275"/>
      <w:bookmarkStart w:id="59" w:name="_Toc21260"/>
      <w:bookmarkStart w:id="60" w:name="_Toc952"/>
      <w:bookmarkStart w:id="61" w:name="_Toc22023"/>
      <w:bookmarkStart w:id="62" w:name="_Toc26760"/>
      <w:bookmarkStart w:id="63" w:name="_Toc10651"/>
      <w:r>
        <w:rPr>
          <w:rFonts w:hint="eastAsia" w:ascii="宋体" w:hAnsi="宋体" w:eastAsia="宋体" w:cs="宋体"/>
          <w:b/>
          <w:bCs/>
          <w:color w:val="000000" w:themeColor="text1"/>
          <w:sz w:val="24"/>
          <w:szCs w:val="24"/>
          <w:highlight w:val="none"/>
          <w:u w:val="none"/>
          <w14:textFill>
            <w14:solidFill>
              <w14:schemeClr w14:val="tx1"/>
            </w14:solidFill>
          </w14:textFill>
        </w:rPr>
        <w:t>控股管理关系（样表）</w:t>
      </w:r>
      <w:bookmarkEnd w:id="57"/>
      <w:bookmarkEnd w:id="58"/>
      <w:bookmarkEnd w:id="59"/>
      <w:bookmarkEnd w:id="60"/>
      <w:bookmarkEnd w:id="61"/>
      <w:bookmarkEnd w:id="62"/>
      <w:bookmarkEnd w:id="63"/>
    </w:p>
    <w:p w14:paraId="7BA09A7B">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26D863D6">
      <w:pPr>
        <w:spacing w:line="5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我方与以下</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存在直接控股、管理关系：</w:t>
      </w:r>
    </w:p>
    <w:tbl>
      <w:tblPr>
        <w:tblStyle w:val="21"/>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5FBB83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6E9E318A">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存在直接控股、管理关系的相关供应商</w:t>
            </w:r>
          </w:p>
        </w:tc>
      </w:tr>
      <w:tr w14:paraId="4C6D6A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29D0884A">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432" w:type="dxa"/>
            <w:tcBorders>
              <w:right w:val="single" w:color="auto" w:sz="4" w:space="0"/>
            </w:tcBorders>
            <w:noWrap/>
            <w:vAlign w:val="center"/>
          </w:tcPr>
          <w:p w14:paraId="72B6F670">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直接控股股东名称及出资比例</w:t>
            </w:r>
          </w:p>
        </w:tc>
        <w:tc>
          <w:tcPr>
            <w:tcW w:w="3228" w:type="dxa"/>
            <w:tcBorders>
              <w:left w:val="single" w:color="auto" w:sz="4" w:space="0"/>
              <w:right w:val="single" w:color="auto" w:sz="4" w:space="0"/>
            </w:tcBorders>
            <w:noWrap/>
            <w:vAlign w:val="center"/>
          </w:tcPr>
          <w:p w14:paraId="45848891">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直接管理关系单位名称</w:t>
            </w:r>
          </w:p>
        </w:tc>
        <w:tc>
          <w:tcPr>
            <w:tcW w:w="1215" w:type="dxa"/>
            <w:tcBorders>
              <w:left w:val="single" w:color="auto" w:sz="4" w:space="0"/>
              <w:right w:val="single" w:color="auto" w:sz="12" w:space="0"/>
            </w:tcBorders>
            <w:noWrap/>
            <w:vAlign w:val="center"/>
          </w:tcPr>
          <w:p w14:paraId="41959BE8">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w:t>
            </w:r>
          </w:p>
        </w:tc>
      </w:tr>
      <w:tr w14:paraId="1ABE2D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6F6C9A3C">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432" w:type="dxa"/>
            <w:tcBorders>
              <w:right w:val="single" w:color="auto" w:sz="4" w:space="0"/>
            </w:tcBorders>
            <w:noWrap/>
            <w:vAlign w:val="center"/>
          </w:tcPr>
          <w:p w14:paraId="57C3FE4A">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0E0E87D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1F698300">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12E841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16BE021A">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432" w:type="dxa"/>
            <w:tcBorders>
              <w:right w:val="single" w:color="auto" w:sz="4" w:space="0"/>
            </w:tcBorders>
            <w:noWrap/>
            <w:vAlign w:val="center"/>
          </w:tcPr>
          <w:p w14:paraId="4F350570">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43055873">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22B6112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429CB6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2867767F">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432" w:type="dxa"/>
            <w:tcBorders>
              <w:right w:val="single" w:color="auto" w:sz="4" w:space="0"/>
            </w:tcBorders>
            <w:noWrap/>
            <w:vAlign w:val="center"/>
          </w:tcPr>
          <w:p w14:paraId="48C3DD5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3264283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4B4EA54D">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156A8F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6F1243B2">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432" w:type="dxa"/>
            <w:tcBorders>
              <w:right w:val="single" w:color="auto" w:sz="4" w:space="0"/>
            </w:tcBorders>
            <w:noWrap/>
            <w:vAlign w:val="center"/>
          </w:tcPr>
          <w:p w14:paraId="0E1E841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44AC13A6">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25BFDC2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bl>
    <w:p w14:paraId="257B8DE0">
      <w:pPr>
        <w:spacing w:line="500" w:lineRule="exact"/>
        <w:ind w:firstLine="3840" w:firstLineChars="1600"/>
        <w:rPr>
          <w:rFonts w:hint="eastAsia" w:ascii="宋体" w:hAnsi="宋体" w:eastAsia="宋体" w:cs="宋体"/>
          <w:color w:val="000000" w:themeColor="text1"/>
          <w:sz w:val="24"/>
          <w:szCs w:val="24"/>
          <w:highlight w:val="none"/>
          <w14:textFill>
            <w14:solidFill>
              <w14:schemeClr w14:val="tx1"/>
            </w14:solidFill>
          </w14:textFill>
        </w:rPr>
      </w:pPr>
    </w:p>
    <w:p w14:paraId="6C83A935">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1F04150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49859847">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57E3BF3C">
      <w:pPr>
        <w:pStyle w:val="4"/>
        <w:rPr>
          <w:rFonts w:hint="eastAsia" w:ascii="宋体" w:hAnsi="宋体" w:eastAsia="宋体" w:cs="宋体"/>
          <w:color w:val="000000" w:themeColor="text1"/>
          <w:sz w:val="24"/>
          <w:szCs w:val="24"/>
          <w:highlight w:val="none"/>
          <w14:textFill>
            <w14:solidFill>
              <w14:schemeClr w14:val="tx1"/>
            </w14:solidFill>
          </w14:textFill>
        </w:rPr>
      </w:pPr>
    </w:p>
    <w:p w14:paraId="1E8EF438">
      <w:pPr>
        <w:pStyle w:val="4"/>
        <w:ind w:firstLine="0"/>
        <w:rPr>
          <w:rFonts w:hint="eastAsia" w:ascii="宋体" w:hAnsi="宋体" w:eastAsia="宋体" w:cs="宋体"/>
          <w:color w:val="000000" w:themeColor="text1"/>
          <w:sz w:val="24"/>
          <w:szCs w:val="24"/>
          <w:highlight w:val="none"/>
          <w14:textFill>
            <w14:solidFill>
              <w14:schemeClr w14:val="tx1"/>
            </w14:solidFill>
          </w14:textFill>
        </w:rPr>
      </w:pPr>
    </w:p>
    <w:p w14:paraId="0B98978E">
      <w:pPr>
        <w:pStyle w:val="4"/>
        <w:ind w:firstLine="0"/>
        <w:rPr>
          <w:rFonts w:hint="eastAsia" w:ascii="宋体" w:hAnsi="宋体" w:eastAsia="宋体" w:cs="宋体"/>
          <w:color w:val="000000" w:themeColor="text1"/>
          <w:sz w:val="24"/>
          <w:szCs w:val="24"/>
          <w:highlight w:val="none"/>
          <w14:textFill>
            <w14:solidFill>
              <w14:schemeClr w14:val="tx1"/>
            </w14:solidFill>
          </w14:textFill>
        </w:rPr>
      </w:pPr>
    </w:p>
    <w:p w14:paraId="54B7B3DE">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EED2AD7">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E555F5C">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2.管理关系：是指不具有出资持股关系的其他单位之间存在的管理与被管理关系，如一些上下级关系的事业单位和团体组织。</w:t>
      </w:r>
    </w:p>
    <w:p w14:paraId="2061ED36">
      <w:pPr>
        <w:pStyle w:val="19"/>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3.本表所指的控股、管理关系仅限于直接控股、直接管理关系，不包括间接的控股或管理关系。公司实际控制人与公司之间的关系不属于本表所指的直接控股关系。</w:t>
      </w:r>
    </w:p>
    <w:p w14:paraId="1CA2E7F6">
      <w:pPr>
        <w:pStyle w:val="19"/>
        <w:wordWrap w:val="0"/>
        <w:spacing w:after="0"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4.供应商如不存在直接控股股东的，则在“直接控股股东名称及出资比例”处填写“无”或“/”。供应商不存在直接管理关系的，则在“直接管理关系单位名称”中填“无”或“/”。</w:t>
      </w:r>
    </w:p>
    <w:p w14:paraId="0D870490">
      <w:pPr>
        <w:pStyle w:val="4"/>
        <w:ind w:firstLine="0"/>
        <w:rPr>
          <w:rFonts w:ascii="仿宋" w:hAnsi="仿宋" w:eastAsia="仿宋" w:cs="仿宋"/>
          <w:color w:val="000000" w:themeColor="text1"/>
          <w:highlight w:val="none"/>
          <w14:textFill>
            <w14:solidFill>
              <w14:schemeClr w14:val="tx1"/>
            </w14:solidFill>
          </w14:textFill>
        </w:rPr>
      </w:pPr>
    </w:p>
    <w:p w14:paraId="5B2CBC2B">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4A359C3D">
      <w:pPr>
        <w:pStyle w:val="20"/>
        <w:numPr>
          <w:ilvl w:val="0"/>
          <w:numId w:val="0"/>
        </w:numPr>
        <w:ind w:left="0" w:leftChars="0" w:firstLine="480" w:firstLineChars="200"/>
        <w:rPr>
          <w:rStyle w:val="32"/>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u w:color="auto"/>
          <w:lang w:val="en-US" w:eastAsia="zh-CN" w:bidi="ar-SA"/>
        </w:rPr>
        <w:t>（</w:t>
      </w:r>
      <w:r>
        <w:rPr>
          <w:rFonts w:hint="eastAsia" w:ascii="宋体" w:hAnsi="宋体" w:cs="宋体"/>
          <w:color w:val="000000"/>
          <w:kern w:val="0"/>
          <w:sz w:val="24"/>
          <w:szCs w:val="24"/>
          <w:u w:color="auto"/>
          <w:lang w:val="en-US" w:eastAsia="zh-CN" w:bidi="ar-SA"/>
        </w:rPr>
        <w:t>五</w:t>
      </w:r>
      <w:r>
        <w:rPr>
          <w:rFonts w:hint="eastAsia" w:ascii="宋体" w:hAnsi="宋体" w:eastAsia="宋体" w:cs="宋体"/>
          <w:color w:val="000000"/>
          <w:kern w:val="0"/>
          <w:sz w:val="24"/>
          <w:szCs w:val="24"/>
          <w:u w:color="auto"/>
          <w:lang w:val="en-US" w:eastAsia="zh-CN" w:bidi="ar-SA"/>
        </w:rPr>
        <w:t>）</w:t>
      </w:r>
      <w:r>
        <w:rPr>
          <w:rStyle w:val="32"/>
          <w:rFonts w:hint="eastAsia" w:ascii="宋体" w:hAnsi="宋体" w:eastAsia="宋体" w:cs="宋体"/>
          <w:color w:val="000000"/>
          <w:kern w:val="0"/>
          <w:sz w:val="24"/>
          <w:szCs w:val="24"/>
          <w:highlight w:val="none"/>
        </w:rPr>
        <w:t>本项目不接受联合体投标，不允许分包</w:t>
      </w:r>
    </w:p>
    <w:p w14:paraId="67460954">
      <w:pPr>
        <w:rPr>
          <w:rFonts w:hint="eastAsia" w:ascii="宋体" w:hAnsi="宋体" w:eastAsia="宋体" w:cs="宋体"/>
          <w:color w:val="000000" w:themeColor="text1"/>
          <w:sz w:val="24"/>
          <w:szCs w:val="24"/>
          <w:highlight w:val="none"/>
          <w14:textFill>
            <w14:solidFill>
              <w14:schemeClr w14:val="tx1"/>
            </w14:solidFill>
          </w14:textFill>
        </w:rPr>
      </w:pPr>
    </w:p>
    <w:p w14:paraId="295AC057">
      <w:pPr>
        <w:pStyle w:val="4"/>
        <w:ind w:left="0" w:lef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非联合体不分包投标声明（格式）</w:t>
      </w:r>
    </w:p>
    <w:p w14:paraId="4147FD4D">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17B6872">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咸阳智慧医疗平台接口改造项目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SZRFYZB202412-229</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14:paraId="65239A2A">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317BC8A9">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44EAE1B1">
      <w:pPr>
        <w:pStyle w:val="7"/>
        <w:rPr>
          <w:rFonts w:hint="eastAsia" w:ascii="宋体" w:hAnsi="宋体" w:eastAsia="宋体" w:cs="宋体"/>
          <w:color w:val="000000" w:themeColor="text1"/>
          <w:sz w:val="24"/>
          <w:szCs w:val="24"/>
          <w:highlight w:val="none"/>
          <w14:textFill>
            <w14:solidFill>
              <w14:schemeClr w14:val="tx1"/>
            </w14:solidFill>
          </w14:textFill>
        </w:rPr>
      </w:pPr>
    </w:p>
    <w:p w14:paraId="0940368B">
      <w:pPr>
        <w:rPr>
          <w:rFonts w:hint="eastAsia" w:ascii="宋体" w:hAnsi="宋体" w:eastAsia="宋体" w:cs="宋体"/>
          <w:color w:val="000000" w:themeColor="text1"/>
          <w:sz w:val="24"/>
          <w:szCs w:val="24"/>
          <w:highlight w:val="none"/>
          <w14:textFill>
            <w14:solidFill>
              <w14:schemeClr w14:val="tx1"/>
            </w14:solidFill>
          </w14:textFill>
        </w:rPr>
      </w:pPr>
    </w:p>
    <w:p w14:paraId="46955425">
      <w:pPr>
        <w:pStyle w:val="7"/>
        <w:rPr>
          <w:rFonts w:hint="eastAsia"/>
        </w:rPr>
      </w:pPr>
    </w:p>
    <w:p w14:paraId="64ADAEB1">
      <w:pPr>
        <w:pStyle w:val="4"/>
        <w:rPr>
          <w:rFonts w:hint="eastAsia" w:ascii="宋体" w:hAnsi="宋体" w:eastAsia="宋体" w:cs="宋体"/>
          <w:color w:val="000000" w:themeColor="text1"/>
          <w:sz w:val="24"/>
          <w:szCs w:val="24"/>
          <w:highlight w:val="none"/>
          <w14:textFill>
            <w14:solidFill>
              <w14:schemeClr w14:val="tx1"/>
            </w14:solidFill>
          </w14:textFill>
        </w:rPr>
      </w:pPr>
    </w:p>
    <w:p w14:paraId="25E83FC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7E7F4C54">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4B84DEC6">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3962ABA4">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14:paraId="6D846784">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14:paraId="4CCB8563">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14:paraId="403CA0AD">
      <w:pPr>
        <w:numPr>
          <w:ilvl w:val="0"/>
          <w:numId w:val="0"/>
        </w:numPr>
        <w:rPr>
          <w:rFonts w:hint="eastAsia"/>
          <w:sz w:val="24"/>
          <w:szCs w:val="24"/>
        </w:rPr>
      </w:pPr>
    </w:p>
    <w:p w14:paraId="554F09D0">
      <w:pPr>
        <w:pStyle w:val="20"/>
        <w:ind w:left="0" w:leftChars="0" w:firstLine="480" w:firstLineChars="200"/>
        <w:rPr>
          <w:rStyle w:val="32"/>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C1416DA">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2"/>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2"/>
          <w:rFonts w:hint="eastAsia" w:ascii="宋体" w:hAnsi="宋体" w:cs="宋体"/>
          <w:color w:val="000000"/>
          <w:kern w:val="0"/>
          <w:sz w:val="24"/>
          <w:szCs w:val="24"/>
          <w:highlight w:val="none"/>
          <w:lang w:eastAsia="zh-CN"/>
        </w:rPr>
        <w:t>（</w:t>
      </w:r>
      <w:r>
        <w:rPr>
          <w:rStyle w:val="32"/>
          <w:rFonts w:hint="eastAsia" w:ascii="宋体" w:hAnsi="宋体" w:cs="宋体"/>
          <w:color w:val="000000"/>
          <w:kern w:val="0"/>
          <w:sz w:val="24"/>
          <w:szCs w:val="24"/>
          <w:highlight w:val="none"/>
          <w:lang w:val="en-US" w:eastAsia="zh-CN"/>
        </w:rPr>
        <w:t>六</w:t>
      </w:r>
      <w:r>
        <w:rPr>
          <w:rStyle w:val="32"/>
          <w:rFonts w:hint="eastAsia" w:ascii="宋体" w:hAnsi="宋体" w:cs="宋体"/>
          <w:color w:val="000000"/>
          <w:kern w:val="0"/>
          <w:sz w:val="24"/>
          <w:szCs w:val="24"/>
          <w:highlight w:val="none"/>
          <w:lang w:eastAsia="zh-CN"/>
        </w:rPr>
        <w:t>）</w:t>
      </w:r>
      <w:r>
        <w:rPr>
          <w:rStyle w:val="32"/>
          <w:rFonts w:hint="eastAsia" w:ascii="宋体" w:hAnsi="宋体" w:eastAsia="宋体" w:cs="宋体"/>
          <w:color w:val="000000"/>
          <w:kern w:val="0"/>
          <w:sz w:val="24"/>
          <w:szCs w:val="24"/>
          <w:highlight w:val="none"/>
        </w:rPr>
        <w:t>投标保证金缴纳银行回单</w:t>
      </w:r>
    </w:p>
    <w:p w14:paraId="2251B46A">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cs="宋体"/>
          <w:b/>
          <w:color w:val="000000"/>
          <w:kern w:val="0"/>
          <w:sz w:val="32"/>
          <w:szCs w:val="32"/>
          <w:highlight w:val="none"/>
          <w:lang w:val="en-US" w:eastAsia="zh-CN"/>
        </w:rPr>
        <w:t>七</w:t>
      </w:r>
      <w:r>
        <w:rPr>
          <w:rStyle w:val="32"/>
          <w:rFonts w:hint="eastAsia" w:ascii="宋体" w:hAnsi="宋体" w:eastAsia="宋体" w:cs="宋体"/>
          <w:b/>
          <w:color w:val="000000"/>
          <w:kern w:val="0"/>
          <w:sz w:val="32"/>
          <w:szCs w:val="32"/>
          <w:highlight w:val="none"/>
        </w:rPr>
        <w:t>部分</w:t>
      </w: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val="en-US" w:eastAsia="zh-CN"/>
        </w:rPr>
        <w:t>投标</w:t>
      </w:r>
      <w:r>
        <w:rPr>
          <w:rStyle w:val="32"/>
          <w:rFonts w:hint="eastAsia" w:ascii="宋体" w:hAnsi="宋体" w:eastAsia="宋体" w:cs="宋体"/>
          <w:b/>
          <w:color w:val="000000"/>
          <w:kern w:val="0"/>
          <w:sz w:val="32"/>
          <w:szCs w:val="32"/>
          <w:highlight w:val="none"/>
        </w:rPr>
        <w:t>响应及其他相关情况</w:t>
      </w:r>
    </w:p>
    <w:p w14:paraId="588EAC7D">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参照磋商文件第四章评审条款要求，结合第三章招标内容及要求编制。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14:paraId="3F00B64C">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9C761">
    <w:pPr>
      <w:pStyle w:val="14"/>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8246D">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25C67">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44BA7">
    <w:pPr>
      <w:pStyle w:val="14"/>
      <w:rPr>
        <w:u w:val="none"/>
        <w:lang w:val="en-US"/>
      </w:rPr>
    </w:pPr>
    <w:r>
      <w:rPr>
        <w:rFonts w:hint="eastAsia"/>
        <w:u w:val="none"/>
        <w:lang w:val="en-US" w:eastAsia="zh-CN"/>
      </w:rPr>
      <w:t xml:space="preserve">                                                                </w:t>
    </w:r>
  </w:p>
  <w:p w14:paraId="27465BE1">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93301">
    <w:pPr>
      <w:pStyle w:val="14"/>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D39F54">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8D39F54">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13F12">
    <w:pPr>
      <w:pStyle w:val="1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7B9FDA">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37B9FDA">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15B22">
    <w:pPr>
      <w:pStyle w:val="14"/>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BF3064">
                          <w:pPr>
                            <w:pStyle w:val="14"/>
                          </w:pPr>
                          <w:r>
                            <w:t xml:space="preserve">第 </w:t>
                          </w:r>
                          <w:r>
                            <w:fldChar w:fldCharType="begin"/>
                          </w:r>
                          <w:r>
                            <w:instrText xml:space="preserve"> PAGE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8BF3064">
                    <w:pPr>
                      <w:pStyle w:val="14"/>
                    </w:pPr>
                    <w:r>
                      <w:t xml:space="preserve">第 </w:t>
                    </w:r>
                    <w:r>
                      <w:fldChar w:fldCharType="begin"/>
                    </w:r>
                    <w:r>
                      <w:instrText xml:space="preserve"> PAGE  \* MERGEFORMAT </w:instrText>
                    </w:r>
                    <w:r>
                      <w:fldChar w:fldCharType="separate"/>
                    </w:r>
                    <w:r>
                      <w:t>13</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6A1E3">
    <w:pPr>
      <w:pStyle w:val="1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4FB66">
                          <w:pPr>
                            <w:pStyle w:val="14"/>
                          </w:pPr>
                          <w:r>
                            <w:t xml:space="preserve">第 </w:t>
                          </w:r>
                          <w:r>
                            <w:fldChar w:fldCharType="begin"/>
                          </w:r>
                          <w:r>
                            <w:instrText xml:space="preserve"> PAGE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4A4FB66">
                    <w:pPr>
                      <w:pStyle w:val="14"/>
                    </w:pPr>
                    <w:r>
                      <w:t xml:space="preserve">第 </w:t>
                    </w:r>
                    <w:r>
                      <w:fldChar w:fldCharType="begin"/>
                    </w:r>
                    <w:r>
                      <w:instrText xml:space="preserve"> PAGE  \* MERGEFORMAT </w:instrText>
                    </w:r>
                    <w:r>
                      <w:fldChar w:fldCharType="separate"/>
                    </w:r>
                    <w:r>
                      <w:t>13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22039">
    <w:pPr>
      <w:pStyle w:val="15"/>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C7478">
    <w:pPr>
      <w:pStyle w:val="15"/>
      <w:pBdr>
        <w:bottom w:val="none" w:color="auto" w:sz="0" w:space="0"/>
      </w:pBd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94BDC">
    <w:pPr>
      <w:pStyle w:val="15"/>
      <w:pBdr>
        <w:bottom w:val="none" w:color="auto" w:sz="0" w:space="0"/>
      </w:pBdr>
      <w:jc w:val="both"/>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D6647">
    <w:pPr>
      <w:pStyle w:val="15"/>
      <w:pBdr>
        <w:bottom w:val="none" w:color="auto" w:sz="0" w:space="0"/>
      </w:pBdr>
      <w:jc w:val="center"/>
      <w:rPr>
        <w:rFonts w:hint="default"/>
        <w:sz w:val="15"/>
        <w:szCs w:val="15"/>
        <w:u w:val="single"/>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咸阳智慧医疗平台接口改造项目        竞争性磋商文件</w:t>
    </w:r>
  </w:p>
  <w:p w14:paraId="507B9531">
    <w:pPr>
      <w:pStyle w:val="15"/>
      <w:pBdr>
        <w:bottom w:val="none" w:color="auto" w:sz="0" w:space="0"/>
      </w:pBdr>
      <w:jc w:val="center"/>
      <w:rPr>
        <w:rFonts w:hint="default"/>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47C11">
    <w:pPr>
      <w:pStyle w:val="15"/>
      <w:rPr>
        <w:rFonts w:hint="default"/>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E3140">
    <w:pPr>
      <w:pStyle w:val="15"/>
      <w:pBdr>
        <w:bottom w:val="none" w:color="auto" w:sz="0" w:space="0"/>
      </w:pBdr>
      <w:jc w:val="cente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咸阳智慧医疗平台接口改造项目        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EC8D5">
    <w:pPr>
      <w:pStyle w:val="15"/>
      <w:pBdr>
        <w:bottom w:val="none" w:color="auto" w:sz="0" w:space="0"/>
      </w:pBdr>
      <w:jc w:val="both"/>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B3D00"/>
    <w:multiLevelType w:val="singleLevel"/>
    <w:tmpl w:val="862B3D00"/>
    <w:lvl w:ilvl="0" w:tentative="0">
      <w:start w:val="6"/>
      <w:numFmt w:val="chineseCounting"/>
      <w:suff w:val="nothing"/>
      <w:lvlText w:val="%1、"/>
      <w:lvlJc w:val="left"/>
      <w:rPr>
        <w:rFonts w:hint="eastAsia"/>
      </w:rPr>
    </w:lvl>
  </w:abstractNum>
  <w:abstractNum w:abstractNumId="1">
    <w:nsid w:val="97EC1748"/>
    <w:multiLevelType w:val="singleLevel"/>
    <w:tmpl w:val="97EC1748"/>
    <w:lvl w:ilvl="0" w:tentative="0">
      <w:start w:val="4"/>
      <w:numFmt w:val="decimal"/>
      <w:suff w:val="nothing"/>
      <w:lvlText w:val="%1、"/>
      <w:lvlJc w:val="left"/>
    </w:lvl>
  </w:abstractNum>
  <w:abstractNum w:abstractNumId="2">
    <w:nsid w:val="5731497A"/>
    <w:multiLevelType w:val="multilevel"/>
    <w:tmpl w:val="5731497A"/>
    <w:lvl w:ilvl="0" w:tentative="0">
      <w:start w:val="1"/>
      <w:numFmt w:val="decimal"/>
      <w:suff w:val="nothing"/>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1OTU2MjBmN2Y1OWIxMTI0Mjg3NDk2MGNmNmNlNjAifQ=="/>
  </w:docVars>
  <w:rsids>
    <w:rsidRoot w:val="00000000"/>
    <w:rsid w:val="00465ECC"/>
    <w:rsid w:val="005554AA"/>
    <w:rsid w:val="005D0A5C"/>
    <w:rsid w:val="007E24FE"/>
    <w:rsid w:val="010B58B5"/>
    <w:rsid w:val="01645E1C"/>
    <w:rsid w:val="027E7DB7"/>
    <w:rsid w:val="02B27C76"/>
    <w:rsid w:val="02F62934"/>
    <w:rsid w:val="039B74C3"/>
    <w:rsid w:val="03D00EB0"/>
    <w:rsid w:val="03DA5946"/>
    <w:rsid w:val="045700A4"/>
    <w:rsid w:val="0469746C"/>
    <w:rsid w:val="048B7A0B"/>
    <w:rsid w:val="05242ACF"/>
    <w:rsid w:val="05603E92"/>
    <w:rsid w:val="056F3ACA"/>
    <w:rsid w:val="05B47BAE"/>
    <w:rsid w:val="060C49AE"/>
    <w:rsid w:val="0639341C"/>
    <w:rsid w:val="085F1064"/>
    <w:rsid w:val="08F65BCD"/>
    <w:rsid w:val="08F8348E"/>
    <w:rsid w:val="09063C58"/>
    <w:rsid w:val="096E3BF7"/>
    <w:rsid w:val="09907300"/>
    <w:rsid w:val="09A73FC7"/>
    <w:rsid w:val="0AA720FE"/>
    <w:rsid w:val="0AAF3B94"/>
    <w:rsid w:val="0AD43A04"/>
    <w:rsid w:val="0B0A6BB0"/>
    <w:rsid w:val="0B280A1E"/>
    <w:rsid w:val="0BBF6171"/>
    <w:rsid w:val="0C0345EF"/>
    <w:rsid w:val="0C0D01E5"/>
    <w:rsid w:val="0C5C0688"/>
    <w:rsid w:val="0D8E2213"/>
    <w:rsid w:val="0DBF2F04"/>
    <w:rsid w:val="0DCF5EA1"/>
    <w:rsid w:val="0DDB4A72"/>
    <w:rsid w:val="0E5076CE"/>
    <w:rsid w:val="0E951860"/>
    <w:rsid w:val="0EB966C4"/>
    <w:rsid w:val="0ED36CB6"/>
    <w:rsid w:val="0EEF2651"/>
    <w:rsid w:val="0F147250"/>
    <w:rsid w:val="0F300484"/>
    <w:rsid w:val="0F877321"/>
    <w:rsid w:val="0F9A0817"/>
    <w:rsid w:val="1098444D"/>
    <w:rsid w:val="115A5683"/>
    <w:rsid w:val="116C3C67"/>
    <w:rsid w:val="119A7D8C"/>
    <w:rsid w:val="12054E29"/>
    <w:rsid w:val="13180E57"/>
    <w:rsid w:val="13B54432"/>
    <w:rsid w:val="13DA38DF"/>
    <w:rsid w:val="140C3DCA"/>
    <w:rsid w:val="145E29E4"/>
    <w:rsid w:val="14C04C3E"/>
    <w:rsid w:val="15393B7E"/>
    <w:rsid w:val="159C6CE8"/>
    <w:rsid w:val="15AB3631"/>
    <w:rsid w:val="15DD3C8F"/>
    <w:rsid w:val="16293FDA"/>
    <w:rsid w:val="17576A80"/>
    <w:rsid w:val="17B50540"/>
    <w:rsid w:val="18080AA2"/>
    <w:rsid w:val="182E26C4"/>
    <w:rsid w:val="18D71164"/>
    <w:rsid w:val="1A247EB5"/>
    <w:rsid w:val="1A385B24"/>
    <w:rsid w:val="1AA14ED9"/>
    <w:rsid w:val="1AA61EB6"/>
    <w:rsid w:val="1AB8095B"/>
    <w:rsid w:val="1C0E5422"/>
    <w:rsid w:val="1CA443B4"/>
    <w:rsid w:val="1CED6FE2"/>
    <w:rsid w:val="1D50009C"/>
    <w:rsid w:val="1DEE4FB5"/>
    <w:rsid w:val="1E7164E4"/>
    <w:rsid w:val="1EA614E5"/>
    <w:rsid w:val="1F637E0E"/>
    <w:rsid w:val="1FA87BB2"/>
    <w:rsid w:val="1FAA4A5B"/>
    <w:rsid w:val="205D1D58"/>
    <w:rsid w:val="20622E8C"/>
    <w:rsid w:val="206623B0"/>
    <w:rsid w:val="2152344A"/>
    <w:rsid w:val="2216246C"/>
    <w:rsid w:val="222C3071"/>
    <w:rsid w:val="22577684"/>
    <w:rsid w:val="22BC6F78"/>
    <w:rsid w:val="243831A0"/>
    <w:rsid w:val="24753616"/>
    <w:rsid w:val="248D1EBA"/>
    <w:rsid w:val="24A33F2E"/>
    <w:rsid w:val="24AB2672"/>
    <w:rsid w:val="25380897"/>
    <w:rsid w:val="25884DF5"/>
    <w:rsid w:val="25A23592"/>
    <w:rsid w:val="25A5230F"/>
    <w:rsid w:val="25BD6548"/>
    <w:rsid w:val="25D832F3"/>
    <w:rsid w:val="25E47AD2"/>
    <w:rsid w:val="26112CCA"/>
    <w:rsid w:val="269165DE"/>
    <w:rsid w:val="27197687"/>
    <w:rsid w:val="27621996"/>
    <w:rsid w:val="276361EF"/>
    <w:rsid w:val="27662DFE"/>
    <w:rsid w:val="288F2E59"/>
    <w:rsid w:val="28F34377"/>
    <w:rsid w:val="29476EB3"/>
    <w:rsid w:val="29AC6082"/>
    <w:rsid w:val="2A9065A0"/>
    <w:rsid w:val="2AC56216"/>
    <w:rsid w:val="2B160772"/>
    <w:rsid w:val="2C3B15FD"/>
    <w:rsid w:val="2CF55279"/>
    <w:rsid w:val="2D192D0A"/>
    <w:rsid w:val="2D5B77E5"/>
    <w:rsid w:val="2EDB11AD"/>
    <w:rsid w:val="2F137503"/>
    <w:rsid w:val="2F8855E0"/>
    <w:rsid w:val="2FBA1591"/>
    <w:rsid w:val="300A77A1"/>
    <w:rsid w:val="30327416"/>
    <w:rsid w:val="309131DC"/>
    <w:rsid w:val="319E013D"/>
    <w:rsid w:val="31B55296"/>
    <w:rsid w:val="323D1D07"/>
    <w:rsid w:val="33D94129"/>
    <w:rsid w:val="35076310"/>
    <w:rsid w:val="35883226"/>
    <w:rsid w:val="359009FB"/>
    <w:rsid w:val="359C22F1"/>
    <w:rsid w:val="35AA7B24"/>
    <w:rsid w:val="361718C6"/>
    <w:rsid w:val="362274F1"/>
    <w:rsid w:val="36286605"/>
    <w:rsid w:val="36E33039"/>
    <w:rsid w:val="37CF1E69"/>
    <w:rsid w:val="38323D78"/>
    <w:rsid w:val="385A1F00"/>
    <w:rsid w:val="38A02D03"/>
    <w:rsid w:val="38A05B14"/>
    <w:rsid w:val="38B96CBA"/>
    <w:rsid w:val="38DB49BE"/>
    <w:rsid w:val="38E92600"/>
    <w:rsid w:val="397F1A3A"/>
    <w:rsid w:val="39874708"/>
    <w:rsid w:val="39A714EB"/>
    <w:rsid w:val="39FC0215"/>
    <w:rsid w:val="3A120C14"/>
    <w:rsid w:val="3AFA5ADA"/>
    <w:rsid w:val="3B042899"/>
    <w:rsid w:val="3B0836E3"/>
    <w:rsid w:val="3B475FB0"/>
    <w:rsid w:val="3B894804"/>
    <w:rsid w:val="3C6008AD"/>
    <w:rsid w:val="3CD71AFE"/>
    <w:rsid w:val="3D4717F5"/>
    <w:rsid w:val="3DE94093"/>
    <w:rsid w:val="3E0427FF"/>
    <w:rsid w:val="3E1B6A1F"/>
    <w:rsid w:val="3E2C5397"/>
    <w:rsid w:val="3FC50572"/>
    <w:rsid w:val="3FF73C5F"/>
    <w:rsid w:val="402B37FA"/>
    <w:rsid w:val="405B6086"/>
    <w:rsid w:val="40663513"/>
    <w:rsid w:val="40E92655"/>
    <w:rsid w:val="41FD6188"/>
    <w:rsid w:val="42C43BC6"/>
    <w:rsid w:val="42CB7C52"/>
    <w:rsid w:val="42DB25F4"/>
    <w:rsid w:val="42EE156B"/>
    <w:rsid w:val="432A22FC"/>
    <w:rsid w:val="437215DF"/>
    <w:rsid w:val="4385131F"/>
    <w:rsid w:val="446B2CF5"/>
    <w:rsid w:val="44F50DE2"/>
    <w:rsid w:val="45016DC9"/>
    <w:rsid w:val="459C4CE0"/>
    <w:rsid w:val="45B87CDC"/>
    <w:rsid w:val="45C945EF"/>
    <w:rsid w:val="45C9667C"/>
    <w:rsid w:val="4661488C"/>
    <w:rsid w:val="46840079"/>
    <w:rsid w:val="46850859"/>
    <w:rsid w:val="46B21187"/>
    <w:rsid w:val="46D54EE3"/>
    <w:rsid w:val="46E120C5"/>
    <w:rsid w:val="4727792E"/>
    <w:rsid w:val="476924A8"/>
    <w:rsid w:val="47AD00CB"/>
    <w:rsid w:val="48245C60"/>
    <w:rsid w:val="48E92BDF"/>
    <w:rsid w:val="496D062C"/>
    <w:rsid w:val="4AC5484B"/>
    <w:rsid w:val="4B390CB0"/>
    <w:rsid w:val="4B8B4171"/>
    <w:rsid w:val="4BC96FC4"/>
    <w:rsid w:val="4C786227"/>
    <w:rsid w:val="4C9C314F"/>
    <w:rsid w:val="4CD2623F"/>
    <w:rsid w:val="4D16338C"/>
    <w:rsid w:val="4D477007"/>
    <w:rsid w:val="4D945FDB"/>
    <w:rsid w:val="4E266FEC"/>
    <w:rsid w:val="4E4313A3"/>
    <w:rsid w:val="4E567461"/>
    <w:rsid w:val="4E7F2A48"/>
    <w:rsid w:val="4E99241E"/>
    <w:rsid w:val="4EF43184"/>
    <w:rsid w:val="4F35448B"/>
    <w:rsid w:val="4FE96673"/>
    <w:rsid w:val="50633F09"/>
    <w:rsid w:val="51071B04"/>
    <w:rsid w:val="5114481D"/>
    <w:rsid w:val="512E7E73"/>
    <w:rsid w:val="517322DB"/>
    <w:rsid w:val="517F6ED2"/>
    <w:rsid w:val="51F30750"/>
    <w:rsid w:val="521D7D61"/>
    <w:rsid w:val="52AE140E"/>
    <w:rsid w:val="532145A6"/>
    <w:rsid w:val="548B33B8"/>
    <w:rsid w:val="54D9246E"/>
    <w:rsid w:val="55697F23"/>
    <w:rsid w:val="55BA3ACF"/>
    <w:rsid w:val="55D50D83"/>
    <w:rsid w:val="55F410FD"/>
    <w:rsid w:val="562542A9"/>
    <w:rsid w:val="56563481"/>
    <w:rsid w:val="57367CB3"/>
    <w:rsid w:val="57D410A6"/>
    <w:rsid w:val="5809306F"/>
    <w:rsid w:val="58243BA5"/>
    <w:rsid w:val="5897386A"/>
    <w:rsid w:val="59544296"/>
    <w:rsid w:val="5991685B"/>
    <w:rsid w:val="599858D4"/>
    <w:rsid w:val="5A2E7D17"/>
    <w:rsid w:val="5A3E331D"/>
    <w:rsid w:val="5A574BE8"/>
    <w:rsid w:val="5ABA7A2C"/>
    <w:rsid w:val="5B495DC7"/>
    <w:rsid w:val="5BBE579F"/>
    <w:rsid w:val="5C035D71"/>
    <w:rsid w:val="5C3239B4"/>
    <w:rsid w:val="5C434D77"/>
    <w:rsid w:val="5C601FAF"/>
    <w:rsid w:val="5CB03E12"/>
    <w:rsid w:val="5CCD70BE"/>
    <w:rsid w:val="5D7308D9"/>
    <w:rsid w:val="5DCE4834"/>
    <w:rsid w:val="5DEF1EB3"/>
    <w:rsid w:val="5E1A1737"/>
    <w:rsid w:val="5E3C5045"/>
    <w:rsid w:val="5EDA39E1"/>
    <w:rsid w:val="5F16521D"/>
    <w:rsid w:val="5F775C2F"/>
    <w:rsid w:val="600D1517"/>
    <w:rsid w:val="60E74E08"/>
    <w:rsid w:val="614A06BB"/>
    <w:rsid w:val="624C5AAC"/>
    <w:rsid w:val="62B32A7F"/>
    <w:rsid w:val="62CF4AA5"/>
    <w:rsid w:val="62F4316B"/>
    <w:rsid w:val="63C41A1E"/>
    <w:rsid w:val="63D934C8"/>
    <w:rsid w:val="641C6318"/>
    <w:rsid w:val="64293181"/>
    <w:rsid w:val="6492769B"/>
    <w:rsid w:val="64C6694E"/>
    <w:rsid w:val="64FE6577"/>
    <w:rsid w:val="65BC657A"/>
    <w:rsid w:val="65BF5A4E"/>
    <w:rsid w:val="671B5071"/>
    <w:rsid w:val="67A2643E"/>
    <w:rsid w:val="67C85D1E"/>
    <w:rsid w:val="682B6C96"/>
    <w:rsid w:val="690D2E04"/>
    <w:rsid w:val="6A053FC1"/>
    <w:rsid w:val="6A5079C7"/>
    <w:rsid w:val="6A68276C"/>
    <w:rsid w:val="6A8E3EF3"/>
    <w:rsid w:val="6BBD0C12"/>
    <w:rsid w:val="6BC81C42"/>
    <w:rsid w:val="6C557385"/>
    <w:rsid w:val="6C834610"/>
    <w:rsid w:val="6CA1071F"/>
    <w:rsid w:val="6CAC513A"/>
    <w:rsid w:val="6CF76CB6"/>
    <w:rsid w:val="6DF92E91"/>
    <w:rsid w:val="6E22598D"/>
    <w:rsid w:val="6F34531A"/>
    <w:rsid w:val="6F9A4891"/>
    <w:rsid w:val="700D5040"/>
    <w:rsid w:val="701535A3"/>
    <w:rsid w:val="70D07753"/>
    <w:rsid w:val="70F37976"/>
    <w:rsid w:val="710476CE"/>
    <w:rsid w:val="71170F88"/>
    <w:rsid w:val="717437E5"/>
    <w:rsid w:val="718A343A"/>
    <w:rsid w:val="71E31664"/>
    <w:rsid w:val="728A004F"/>
    <w:rsid w:val="72F33B51"/>
    <w:rsid w:val="732E3655"/>
    <w:rsid w:val="73913B5D"/>
    <w:rsid w:val="73D321B7"/>
    <w:rsid w:val="745A3930"/>
    <w:rsid w:val="74A47253"/>
    <w:rsid w:val="74BE71FE"/>
    <w:rsid w:val="75C4732A"/>
    <w:rsid w:val="76080C62"/>
    <w:rsid w:val="765F516C"/>
    <w:rsid w:val="76A61B17"/>
    <w:rsid w:val="771E1B9C"/>
    <w:rsid w:val="772C7E4F"/>
    <w:rsid w:val="774429A8"/>
    <w:rsid w:val="784C7B05"/>
    <w:rsid w:val="7879089F"/>
    <w:rsid w:val="79A25289"/>
    <w:rsid w:val="7ADF1AE9"/>
    <w:rsid w:val="7B9A7898"/>
    <w:rsid w:val="7BBF0B11"/>
    <w:rsid w:val="7CBC4E85"/>
    <w:rsid w:val="7CD51E1C"/>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autoRedefine/>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3">
    <w:name w:val="heading 2"/>
    <w:basedOn w:val="1"/>
    <w:next w:val="4"/>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6">
    <w:name w:val="heading 3"/>
    <w:basedOn w:val="1"/>
    <w:next w:val="1"/>
    <w:autoRedefine/>
    <w:qFormat/>
    <w:uiPriority w:val="99"/>
    <w:pPr>
      <w:tabs>
        <w:tab w:val="left" w:pos="588"/>
      </w:tabs>
      <w:spacing w:line="360" w:lineRule="auto"/>
      <w:outlineLvl w:val="2"/>
    </w:pPr>
    <w:rPr>
      <w:rFonts w:ascii="Tahoma" w:hAnsi="Tahoma"/>
    </w:rPr>
  </w:style>
  <w:style w:type="paragraph" w:styleId="7">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3">
    <w:name w:val="Default Paragraph Font"/>
    <w:qFormat/>
    <w:uiPriority w:val="1"/>
  </w:style>
  <w:style w:type="table" w:default="1" w:styleId="21">
    <w:name w:val="Normal Table"/>
    <w:qFormat/>
    <w:uiPriority w:val="99"/>
    <w:tblPr>
      <w:tblCellMar>
        <w:top w:w="0" w:type="dxa"/>
        <w:left w:w="108" w:type="dxa"/>
        <w:bottom w:w="0" w:type="dxa"/>
        <w:right w:w="108" w:type="dxa"/>
      </w:tblCellMar>
    </w:tblPr>
  </w:style>
  <w:style w:type="paragraph" w:styleId="4">
    <w:name w:val="Normal Indent"/>
    <w:basedOn w:val="1"/>
    <w:next w:val="5"/>
    <w:autoRedefine/>
    <w:qFormat/>
    <w:uiPriority w:val="0"/>
    <w:pPr>
      <w:ind w:firstLine="420" w:firstLineChars="200"/>
    </w:pPr>
    <w:rPr>
      <w:rFonts w:ascii="Calibri" w:hAnsi="Calibri"/>
      <w:kern w:val="0"/>
      <w:sz w:val="20"/>
    </w:rPr>
  </w:style>
  <w:style w:type="paragraph" w:styleId="5">
    <w:name w:val="toc 4"/>
    <w:basedOn w:val="1"/>
    <w:next w:val="1"/>
    <w:qFormat/>
    <w:uiPriority w:val="39"/>
    <w:pPr>
      <w:spacing w:line="440" w:lineRule="exact"/>
      <w:ind w:left="840"/>
      <w:jc w:val="left"/>
    </w:pPr>
    <w:rPr>
      <w:rFonts w:ascii="Calibri" w:hAnsi="Calibri"/>
      <w:sz w:val="18"/>
      <w:szCs w:val="18"/>
    </w:rPr>
  </w:style>
  <w:style w:type="paragraph" w:styleId="8">
    <w:name w:val="annotation text"/>
    <w:basedOn w:val="1"/>
    <w:link w:val="30"/>
    <w:autoRedefine/>
    <w:qFormat/>
    <w:uiPriority w:val="0"/>
    <w:pPr>
      <w:jc w:val="left"/>
    </w:pPr>
  </w:style>
  <w:style w:type="paragraph" w:styleId="9">
    <w:name w:val="Body Text"/>
    <w:basedOn w:val="1"/>
    <w:next w:val="1"/>
    <w:autoRedefine/>
    <w:qFormat/>
    <w:uiPriority w:val="99"/>
    <w:pPr>
      <w:tabs>
        <w:tab w:val="left" w:pos="7290"/>
      </w:tabs>
    </w:pPr>
    <w:rPr>
      <w:b/>
      <w:u w:val="single"/>
    </w:rPr>
  </w:style>
  <w:style w:type="paragraph" w:styleId="10">
    <w:name w:val="Body Text Indent"/>
    <w:basedOn w:val="1"/>
    <w:autoRedefine/>
    <w:qFormat/>
    <w:uiPriority w:val="0"/>
    <w:pPr>
      <w:spacing w:after="120"/>
      <w:ind w:left="420" w:leftChars="200"/>
    </w:pPr>
    <w:rPr>
      <w:rFonts w:ascii="Times New Roman" w:hAnsi="Times New Roman" w:eastAsia="宋体" w:cs="Times New Roman"/>
    </w:rPr>
  </w:style>
  <w:style w:type="paragraph" w:styleId="11">
    <w:name w:val="Plain Text"/>
    <w:basedOn w:val="1"/>
    <w:autoRedefine/>
    <w:qFormat/>
    <w:uiPriority w:val="0"/>
    <w:rPr>
      <w:rFonts w:hAnsi="Courier New"/>
      <w:kern w:val="2"/>
      <w:sz w:val="21"/>
    </w:rPr>
  </w:style>
  <w:style w:type="paragraph" w:styleId="12">
    <w:name w:val="Date"/>
    <w:basedOn w:val="1"/>
    <w:next w:val="1"/>
    <w:autoRedefine/>
    <w:qFormat/>
    <w:uiPriority w:val="0"/>
    <w:rPr>
      <w:rFonts w:ascii="Copperplate Gothic Bold" w:hAnsi="Copperplate Gothic Bold"/>
      <w:sz w:val="32"/>
    </w:rPr>
  </w:style>
  <w:style w:type="paragraph" w:styleId="13">
    <w:name w:val="Balloon Text"/>
    <w:basedOn w:val="1"/>
    <w:autoRedefine/>
    <w:qFormat/>
    <w:uiPriority w:val="0"/>
    <w:rPr>
      <w:sz w:val="18"/>
      <w:szCs w:val="18"/>
    </w:rPr>
  </w:style>
  <w:style w:type="paragraph" w:styleId="14">
    <w:name w:val="footer"/>
    <w:basedOn w:val="1"/>
    <w:link w:val="28"/>
    <w:autoRedefine/>
    <w:qFormat/>
    <w:uiPriority w:val="0"/>
    <w:pPr>
      <w:tabs>
        <w:tab w:val="center" w:pos="4153"/>
        <w:tab w:val="right" w:pos="8306"/>
      </w:tabs>
      <w:snapToGrid w:val="0"/>
      <w:jc w:val="left"/>
    </w:pPr>
    <w:rPr>
      <w:sz w:val="18"/>
      <w:szCs w:val="18"/>
    </w:rPr>
  </w:style>
  <w:style w:type="paragraph" w:styleId="15">
    <w:name w:val="header"/>
    <w:basedOn w:val="1"/>
    <w:link w:val="27"/>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autoRedefine/>
    <w:qFormat/>
    <w:uiPriority w:val="0"/>
    <w:pPr>
      <w:jc w:val="center"/>
    </w:pPr>
    <w:rPr>
      <w:b/>
      <w:spacing w:val="-20"/>
      <w:w w:val="130"/>
      <w:sz w:val="48"/>
      <w:szCs w:val="20"/>
    </w:rPr>
  </w:style>
  <w:style w:type="paragraph" w:styleId="1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8">
    <w:name w:val="annotation subject"/>
    <w:basedOn w:val="8"/>
    <w:next w:val="8"/>
    <w:link w:val="31"/>
    <w:autoRedefine/>
    <w:qFormat/>
    <w:uiPriority w:val="0"/>
    <w:rPr>
      <w:b/>
      <w:bCs/>
    </w:rPr>
  </w:style>
  <w:style w:type="paragraph" w:styleId="19">
    <w:name w:val="Body Text First Indent"/>
    <w:basedOn w:val="9"/>
    <w:next w:val="20"/>
    <w:autoRedefine/>
    <w:qFormat/>
    <w:uiPriority w:val="99"/>
    <w:pPr>
      <w:spacing w:line="240" w:lineRule="auto"/>
      <w:ind w:firstLine="420" w:firstLineChars="100"/>
    </w:pPr>
    <w:rPr>
      <w:rFonts w:ascii="Times New Roman" w:hAnsi="Times New Roman" w:cs="Times New Roman"/>
      <w:sz w:val="18"/>
      <w:szCs w:val="18"/>
    </w:rPr>
  </w:style>
  <w:style w:type="paragraph" w:styleId="20">
    <w:name w:val="Body Text First Indent 2"/>
    <w:basedOn w:val="10"/>
    <w:autoRedefine/>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rPr>
  </w:style>
  <w:style w:type="character" w:styleId="25">
    <w:name w:val="page number"/>
    <w:basedOn w:val="23"/>
    <w:autoRedefine/>
    <w:qFormat/>
    <w:uiPriority w:val="0"/>
    <w:rPr>
      <w:rFonts w:ascii="Times New Roman" w:hAnsi="Times New Roman" w:eastAsia="宋体" w:cs="Times New Roman"/>
    </w:rPr>
  </w:style>
  <w:style w:type="character" w:styleId="26">
    <w:name w:val="annotation reference"/>
    <w:autoRedefine/>
    <w:qFormat/>
    <w:uiPriority w:val="0"/>
    <w:rPr>
      <w:sz w:val="21"/>
      <w:szCs w:val="21"/>
    </w:rPr>
  </w:style>
  <w:style w:type="character" w:customStyle="1" w:styleId="27">
    <w:name w:val="页眉 Char"/>
    <w:link w:val="15"/>
    <w:autoRedefine/>
    <w:qFormat/>
    <w:uiPriority w:val="0"/>
    <w:rPr>
      <w:kern w:val="2"/>
      <w:sz w:val="18"/>
      <w:szCs w:val="18"/>
    </w:rPr>
  </w:style>
  <w:style w:type="character" w:customStyle="1" w:styleId="28">
    <w:name w:val="页脚 Char"/>
    <w:link w:val="14"/>
    <w:autoRedefine/>
    <w:qFormat/>
    <w:uiPriority w:val="0"/>
    <w:rPr>
      <w:kern w:val="2"/>
      <w:sz w:val="18"/>
      <w:szCs w:val="18"/>
    </w:rPr>
  </w:style>
  <w:style w:type="paragraph" w:customStyle="1" w:styleId="29">
    <w:name w:val="正文 New"/>
    <w:autoRedefine/>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0">
    <w:name w:val="批注文字 Char"/>
    <w:link w:val="8"/>
    <w:autoRedefine/>
    <w:qFormat/>
    <w:uiPriority w:val="0"/>
    <w:rPr>
      <w:kern w:val="2"/>
      <w:sz w:val="21"/>
      <w:szCs w:val="24"/>
    </w:rPr>
  </w:style>
  <w:style w:type="character" w:customStyle="1" w:styleId="31">
    <w:name w:val="批注主题 Char"/>
    <w:link w:val="18"/>
    <w:autoRedefine/>
    <w:qFormat/>
    <w:uiPriority w:val="0"/>
    <w:rPr>
      <w:b/>
      <w:bCs/>
      <w:kern w:val="2"/>
      <w:sz w:val="21"/>
      <w:szCs w:val="24"/>
    </w:rPr>
  </w:style>
  <w:style w:type="character" w:customStyle="1" w:styleId="32">
    <w:name w:val="NormalCharacter"/>
    <w:autoRedefine/>
    <w:qFormat/>
    <w:uiPriority w:val="0"/>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4">
    <w:name w:val="标题 1 Char"/>
    <w:link w:val="2"/>
    <w:autoRedefine/>
    <w:qFormat/>
    <w:uiPriority w:val="0"/>
    <w:rPr>
      <w:rFonts w:ascii="Times New Roman" w:hAnsi="Times New Roman" w:eastAsia="楷体_GB2312"/>
      <w:b/>
      <w:kern w:val="44"/>
      <w:sz w:val="44"/>
      <w:szCs w:val="20"/>
    </w:rPr>
  </w:style>
  <w:style w:type="paragraph" w:customStyle="1" w:styleId="35">
    <w:name w:val="PlainText"/>
    <w:basedOn w:val="1"/>
    <w:autoRedefine/>
    <w:qFormat/>
    <w:uiPriority w:val="0"/>
    <w:pPr>
      <w:spacing w:line="324" w:lineRule="auto"/>
    </w:pPr>
    <w:rPr>
      <w:rFonts w:ascii="宋体" w:hAnsi="Courier New"/>
      <w:szCs w:val="20"/>
    </w:rPr>
  </w:style>
  <w:style w:type="character" w:customStyle="1" w:styleId="36">
    <w:name w:val="font21"/>
    <w:basedOn w:val="23"/>
    <w:autoRedefine/>
    <w:qFormat/>
    <w:uiPriority w:val="0"/>
    <w:rPr>
      <w:rFonts w:hint="eastAsia" w:ascii="宋体" w:hAnsi="宋体" w:eastAsia="宋体" w:cs="宋体"/>
      <w:color w:val="000000"/>
      <w:sz w:val="22"/>
      <w:szCs w:val="22"/>
      <w:u w:val="none"/>
    </w:rPr>
  </w:style>
  <w:style w:type="paragraph" w:customStyle="1" w:styleId="37">
    <w:name w:val="样式4"/>
    <w:basedOn w:val="1"/>
    <w:autoRedefine/>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8">
    <w:name w:val="正文（缩进 2 字符）"/>
    <w:basedOn w:val="1"/>
    <w:autoRedefine/>
    <w:qFormat/>
    <w:uiPriority w:val="99"/>
    <w:pPr>
      <w:ind w:firstLine="200" w:firstLineChars="200"/>
    </w:pPr>
  </w:style>
  <w:style w:type="paragraph" w:customStyle="1" w:styleId="39">
    <w:name w:val="Char"/>
    <w:basedOn w:val="1"/>
    <w:autoRedefine/>
    <w:qFormat/>
    <w:uiPriority w:val="99"/>
    <w:pPr>
      <w:spacing w:after="160" w:line="240" w:lineRule="exact"/>
      <w:jc w:val="left"/>
    </w:pPr>
    <w:rPr>
      <w:rFonts w:ascii="Verdana" w:hAnsi="Verdana" w:eastAsia="仿宋_GB2312"/>
      <w:kern w:val="0"/>
      <w:sz w:val="24"/>
      <w:szCs w:val="20"/>
      <w:lang w:eastAsia="en-US"/>
    </w:rPr>
  </w:style>
  <w:style w:type="paragraph" w:customStyle="1" w:styleId="40">
    <w:name w:val="※正文"/>
    <w:basedOn w:val="1"/>
    <w:next w:val="1"/>
    <w:autoRedefine/>
    <w:qFormat/>
    <w:uiPriority w:val="0"/>
    <w:pPr>
      <w:widowControl/>
      <w:wordWrap w:val="0"/>
      <w:spacing w:line="400" w:lineRule="exact"/>
    </w:pPr>
    <w:rPr>
      <w:rFonts w:ascii="Calibri Light" w:hAnsi="Calibri Light" w:eastAsia="华文仿宋"/>
      <w:sz w:val="28"/>
      <w:szCs w:val="28"/>
    </w:rPr>
  </w:style>
  <w:style w:type="character" w:customStyle="1" w:styleId="41">
    <w:name w:val="font11"/>
    <w:basedOn w:val="23"/>
    <w:autoRedefine/>
    <w:qFormat/>
    <w:uiPriority w:val="0"/>
    <w:rPr>
      <w:rFonts w:hint="eastAsia" w:ascii="宋体" w:hAnsi="宋体" w:eastAsia="宋体" w:cs="宋体"/>
      <w:color w:val="000000"/>
      <w:sz w:val="24"/>
      <w:szCs w:val="24"/>
      <w:u w:val="none"/>
    </w:rPr>
  </w:style>
  <w:style w:type="character" w:customStyle="1" w:styleId="42">
    <w:name w:val="font31"/>
    <w:basedOn w:val="23"/>
    <w:autoRedefine/>
    <w:qFormat/>
    <w:uiPriority w:val="0"/>
    <w:rPr>
      <w:rFonts w:hint="eastAsia" w:ascii="宋体" w:hAnsi="宋体" w:eastAsia="宋体" w:cs="宋体"/>
      <w:b/>
      <w:bCs/>
      <w:color w:val="000000"/>
      <w:sz w:val="24"/>
      <w:szCs w:val="24"/>
      <w:u w:val="none"/>
    </w:rPr>
  </w:style>
  <w:style w:type="paragraph" w:customStyle="1" w:styleId="43">
    <w:name w:val="标题 3（投标文件）"/>
    <w:basedOn w:val="6"/>
    <w:autoRedefine/>
    <w:qFormat/>
    <w:uiPriority w:val="99"/>
    <w:pPr>
      <w:jc w:val="left"/>
    </w:pPr>
  </w:style>
  <w:style w:type="paragraph" w:customStyle="1" w:styleId="44">
    <w:name w:val="列出段落3"/>
    <w:basedOn w:val="1"/>
    <w:autoRedefine/>
    <w:qFormat/>
    <w:uiPriority w:val="0"/>
    <w:pPr>
      <w:ind w:firstLine="420" w:firstLineChars="200"/>
    </w:pPr>
    <w:rPr>
      <w:szCs w:val="21"/>
    </w:rPr>
  </w:style>
  <w:style w:type="paragraph" w:customStyle="1" w:styleId="45">
    <w:name w:val="样式 文档正文 + 宋体 加粗 倾斜 首行缩进:  0 厘米 段后: 11.7 磅"/>
    <w:basedOn w:val="46"/>
    <w:autoRedefine/>
    <w:qFormat/>
    <w:uiPriority w:val="0"/>
    <w:pPr>
      <w:spacing w:after="234"/>
      <w:ind w:firstLine="0"/>
    </w:pPr>
    <w:rPr>
      <w:rFonts w:ascii="宋体" w:hAnsi="宋体" w:cs="宋体"/>
      <w:bCs/>
      <w:iCs/>
      <w:kern w:val="2"/>
      <w:szCs w:val="20"/>
    </w:rPr>
  </w:style>
  <w:style w:type="paragraph" w:customStyle="1" w:styleId="46">
    <w:name w:val="文档正文"/>
    <w:basedOn w:val="1"/>
    <w:autoRedefine/>
    <w:qFormat/>
    <w:uiPriority w:val="0"/>
    <w:pPr>
      <w:adjustRightInd w:val="0"/>
      <w:spacing w:line="360" w:lineRule="auto"/>
      <w:ind w:firstLine="567"/>
      <w:textAlignment w:val="baseline"/>
    </w:pPr>
    <w:rPr>
      <w:rFonts w:ascii="Arial" w:hAnsi="Arial"/>
      <w:kern w:val="0"/>
      <w:sz w:val="24"/>
    </w:rPr>
  </w:style>
  <w:style w:type="paragraph" w:styleId="4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45</Pages>
  <Words>2372</Words>
  <Characters>2548</Characters>
  <Paragraphs>503</Paragraphs>
  <TotalTime>27</TotalTime>
  <ScaleCrop>false</ScaleCrop>
  <LinksUpToDate>false</LinksUpToDate>
  <CharactersWithSpaces>2601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赫阳</cp:lastModifiedBy>
  <cp:lastPrinted>2024-07-04T09:18:00Z</cp:lastPrinted>
  <dcterms:modified xsi:type="dcterms:W3CDTF">2025-01-07T02:44:22Z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5761C79A0B9B425EB630D422BCAF93FC_13</vt:lpwstr>
  </property>
  <property fmtid="{D5CDD505-2E9C-101B-9397-08002B2CF9AE}" pid="4" name="KSOTemplateDocerSaveRecord">
    <vt:lpwstr>eyJoZGlkIjoiNGQzM2EwNWUzZGQ3OGY1OGNmYTlkYmFkZTcwOTVmN2IiLCJ1c2VySWQiOiI0NjY2ODg5NDUifQ==</vt:lpwstr>
  </property>
</Properties>
</file>