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SZRFYZB202410-181</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E726CA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lang w:val="en-US" w:eastAsia="zh-CN"/>
        </w:rPr>
      </w:pPr>
      <w:r>
        <w:rPr>
          <w:rStyle w:val="32"/>
          <w:rFonts w:hint="eastAsia" w:ascii="宋体" w:hAnsi="宋体" w:eastAsia="宋体" w:cs="宋体"/>
          <w:b/>
          <w:sz w:val="52"/>
          <w:szCs w:val="52"/>
          <w:highlight w:val="none"/>
        </w:rPr>
        <w:t>陕西中医药大学第二附属医院</w:t>
      </w:r>
      <w:r>
        <w:rPr>
          <w:rStyle w:val="32"/>
          <w:rFonts w:hint="eastAsia" w:ascii="宋体" w:hAnsi="宋体" w:cs="宋体"/>
          <w:b/>
          <w:sz w:val="52"/>
          <w:szCs w:val="52"/>
          <w:highlight w:val="none"/>
          <w:lang w:val="en-US" w:eastAsia="zh-CN"/>
        </w:rPr>
        <w:t>西咸院区门诊输液大厅和日间化疗大厅改造项目</w:t>
      </w: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3B61DD27">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5B79A81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C3AEC8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西咸院区门诊输液大厅和日间化疗大厅改造项目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A0809A5">
      <w:pPr>
        <w:keepNext w:val="0"/>
        <w:keepLines w:val="0"/>
        <w:pageBreakBefore w:val="0"/>
        <w:widowControl w:val="0"/>
        <w:kinsoku/>
        <w:wordWrap/>
        <w:overflowPunct/>
        <w:topLinePunct w:val="0"/>
        <w:autoSpaceDE/>
        <w:autoSpaceDN/>
        <w:bidi w:val="0"/>
        <w:adjustRightInd/>
        <w:spacing w:line="360" w:lineRule="auto"/>
        <w:ind w:left="1919" w:leftChars="228" w:right="0" w:hanging="1440" w:hangingChars="6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西咸院区门诊输液大厅和日间化疗大厅改造项目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4、项目预算：47.880598万元</w:t>
      </w:r>
      <w:r>
        <w:rPr>
          <w:rStyle w:val="32"/>
          <w:rFonts w:hint="eastAsia" w:ascii="宋体" w:hAnsi="宋体" w:cs="宋体"/>
          <w:sz w:val="24"/>
          <w:szCs w:val="24"/>
          <w:highlight w:val="none"/>
          <w:lang w:val="en-US" w:eastAsia="zh-CN"/>
        </w:rPr>
        <w:t>，工期60日历日；</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3051B28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735CDE2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3、具备建筑工程施工总承包三级以上（含三级）资质或建筑装修装饰工程专业承包二级及以上资质</w:t>
      </w:r>
      <w:r>
        <w:rPr>
          <w:rFonts w:hint="eastAsia" w:ascii="宋体" w:hAnsi="宋体" w:cs="宋体"/>
          <w:b w:val="0"/>
          <w:bCs/>
          <w:sz w:val="24"/>
          <w:szCs w:val="24"/>
          <w:highlight w:val="none"/>
          <w:u w:val="none"/>
          <w:lang w:val="en-US" w:eastAsia="zh-CN"/>
        </w:rPr>
        <w:t>（原件及复印件）</w:t>
      </w:r>
      <w:r>
        <w:rPr>
          <w:rStyle w:val="32"/>
          <w:rFonts w:hint="eastAsia" w:ascii="宋体" w:hAnsi="宋体" w:eastAsia="宋体" w:cs="宋体"/>
          <w:sz w:val="24"/>
          <w:szCs w:val="24"/>
          <w:highlight w:val="none"/>
          <w:lang w:val="en-US" w:eastAsia="zh-CN"/>
        </w:rPr>
        <w:t>；</w:t>
      </w:r>
    </w:p>
    <w:p w14:paraId="02019C9E">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Style w:val="32"/>
          <w:rFonts w:hint="eastAsia" w:ascii="宋体" w:hAnsi="宋体" w:eastAsia="宋体" w:cs="宋体"/>
          <w:b w:val="0"/>
          <w:bCs/>
          <w:sz w:val="24"/>
          <w:szCs w:val="24"/>
          <w:highlight w:val="none"/>
          <w:u w:val="none"/>
          <w:lang w:val="en-US" w:eastAsia="zh-CN"/>
        </w:rPr>
        <w:t>4、安全生产许可证</w:t>
      </w:r>
      <w:r>
        <w:rPr>
          <w:rFonts w:hint="eastAsia" w:ascii="宋体" w:hAnsi="宋体" w:cs="宋体"/>
          <w:b w:val="0"/>
          <w:bCs/>
          <w:sz w:val="24"/>
          <w:szCs w:val="24"/>
          <w:highlight w:val="none"/>
          <w:u w:val="none"/>
          <w:lang w:val="en-US" w:eastAsia="zh-CN"/>
        </w:rPr>
        <w:t>（原件及复印件）</w:t>
      </w:r>
      <w:r>
        <w:rPr>
          <w:rStyle w:val="32"/>
          <w:rFonts w:hint="eastAsia" w:ascii="宋体" w:hAnsi="宋体" w:eastAsia="宋体" w:cs="宋体"/>
          <w:b w:val="0"/>
          <w:bCs/>
          <w:sz w:val="24"/>
          <w:szCs w:val="24"/>
          <w:highlight w:val="none"/>
          <w:u w:val="none"/>
          <w:lang w:val="en-US" w:eastAsia="zh-CN"/>
        </w:rPr>
        <w:t>；</w:t>
      </w:r>
    </w:p>
    <w:p w14:paraId="0662AC23">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bookmarkStart w:id="61" w:name="_GoBack"/>
      <w:bookmarkEnd w:id="61"/>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E4433DF">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6C8C580">
      <w:pPr>
        <w:pStyle w:val="9"/>
        <w:rPr>
          <w:rStyle w:val="32"/>
          <w:rFonts w:hint="eastAsia" w:ascii="宋体" w:hAnsi="宋体" w:eastAsia="宋体" w:cs="宋体"/>
          <w:b/>
          <w:sz w:val="24"/>
          <w:szCs w:val="24"/>
          <w:highlight w:val="none"/>
        </w:rPr>
      </w:pPr>
    </w:p>
    <w:p w14:paraId="52F51A6C">
      <w:pPr>
        <w:rPr>
          <w:rStyle w:val="32"/>
          <w:rFonts w:hint="eastAsia" w:ascii="宋体" w:hAnsi="宋体" w:eastAsia="宋体" w:cs="宋体"/>
          <w:b/>
          <w:sz w:val="24"/>
          <w:szCs w:val="24"/>
          <w:highlight w:val="none"/>
        </w:rPr>
      </w:pPr>
    </w:p>
    <w:p w14:paraId="313B0F44">
      <w:pPr>
        <w:pStyle w:val="9"/>
        <w:rPr>
          <w:rStyle w:val="32"/>
          <w:rFonts w:hint="eastAsia" w:ascii="宋体" w:hAnsi="宋体" w:eastAsia="宋体" w:cs="宋体"/>
          <w:b/>
          <w:sz w:val="24"/>
          <w:szCs w:val="24"/>
          <w:highlight w:val="none"/>
        </w:rPr>
      </w:pPr>
    </w:p>
    <w:p w14:paraId="4C5EC794">
      <w:pPr>
        <w:rPr>
          <w:rStyle w:val="32"/>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0D0077A">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项目概况</w:t>
      </w:r>
    </w:p>
    <w:p w14:paraId="68D7DDE5">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z w:val="24"/>
          <w:szCs w:val="24"/>
          <w:highlight w:val="none"/>
          <w:lang w:val="en-US" w:eastAsia="zh-CN"/>
        </w:rPr>
        <w:t>此次装修分为三区域，第一区域是将急救中心南侧原疫苗接种大厅改造为成人门诊输液大厅和日间化疗大厅，此区域约340m2为现已装修，需要进行改造；第二区域是将西侧预留的儿童重症监护区域改造为儿童门诊输液大厅，此区域约220m2为未装修的毛坯阶段，需要进行新装修；最后区域是将疫苗接种区域原有房间约60m2进行粉刷翻新，房间布局不做更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此次装修包含装饰装修、强弱电安装、给排水安装、设备带安装等工程专业。</w:t>
      </w:r>
    </w:p>
    <w:p w14:paraId="1A33F8C5">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bCs/>
          <w:sz w:val="24"/>
          <w:szCs w:val="24"/>
          <w:highlight w:val="none"/>
          <w:lang w:val="en-US" w:eastAsia="zh-CN"/>
        </w:rPr>
        <w:t>（二）项目最高限价</w:t>
      </w:r>
      <w:r>
        <w:rPr>
          <w:rFonts w:hint="eastAsia" w:ascii="宋体" w:hAnsi="宋体" w:eastAsia="宋体" w:cs="宋体"/>
          <w:b w:val="0"/>
          <w:bCs w:val="0"/>
          <w:sz w:val="24"/>
          <w:szCs w:val="24"/>
          <w:highlight w:val="none"/>
          <w:u w:val="single"/>
          <w:lang w:val="en-US" w:eastAsia="zh-CN"/>
        </w:rPr>
        <w:t>：47.880598元</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其中安全文明施工费</w:t>
      </w:r>
      <w:r>
        <w:rPr>
          <w:rFonts w:hint="eastAsia" w:ascii="宋体" w:hAnsi="宋体" w:cs="宋体"/>
          <w:b w:val="0"/>
          <w:bCs w:val="0"/>
          <w:sz w:val="24"/>
          <w:szCs w:val="24"/>
          <w:highlight w:val="none"/>
          <w:u w:val="single"/>
          <w:lang w:val="en-US" w:eastAsia="zh-CN"/>
        </w:rPr>
        <w:t>17861.57</w:t>
      </w:r>
      <w:r>
        <w:rPr>
          <w:rFonts w:hint="eastAsia" w:ascii="宋体" w:hAnsi="宋体" w:eastAsia="宋体" w:cs="宋体"/>
          <w:b w:val="0"/>
          <w:bCs w:val="0"/>
          <w:sz w:val="24"/>
          <w:szCs w:val="24"/>
          <w:highlight w:val="none"/>
          <w:u w:val="single"/>
          <w:lang w:val="en-US" w:eastAsia="zh-CN"/>
        </w:rPr>
        <w:t>元</w:t>
      </w:r>
      <w:r>
        <w:rPr>
          <w:rFonts w:hint="eastAsia" w:ascii="宋体" w:hAnsi="宋体" w:cs="宋体"/>
          <w:b w:val="0"/>
          <w:bCs w:val="0"/>
          <w:sz w:val="24"/>
          <w:szCs w:val="24"/>
          <w:highlight w:val="none"/>
          <w:u w:val="single"/>
          <w:lang w:val="en-US" w:eastAsia="zh-CN"/>
        </w:rPr>
        <w:t>，暂列金39000元</w:t>
      </w:r>
      <w:r>
        <w:rPr>
          <w:rFonts w:hint="eastAsia" w:ascii="宋体" w:hAnsi="宋体" w:eastAsia="宋体" w:cs="宋体"/>
          <w:b w:val="0"/>
          <w:bCs w:val="0"/>
          <w:sz w:val="24"/>
          <w:szCs w:val="24"/>
          <w:highlight w:val="none"/>
          <w:u w:val="single"/>
          <w:lang w:val="en-US" w:eastAsia="zh-CN"/>
        </w:rPr>
        <w:t>）</w:t>
      </w:r>
    </w:p>
    <w:p w14:paraId="26FB35CF">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投标人的投标总报价不得高于本项目招标最高限价，安全文明施工费是不可竞争费，投标人应按照相关规定进行取费。</w:t>
      </w:r>
    </w:p>
    <w:p w14:paraId="4DF8EED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（三）建设内容及要求：</w:t>
      </w:r>
    </w:p>
    <w:p w14:paraId="6110A02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1、建设内容：</w:t>
      </w:r>
      <w:r>
        <w:rPr>
          <w:rFonts w:hint="eastAsia" w:ascii="宋体" w:hAnsi="宋体" w:eastAsia="宋体" w:cs="宋体"/>
          <w:b w:val="0"/>
          <w:bCs w:val="0"/>
          <w:sz w:val="24"/>
          <w:szCs w:val="24"/>
          <w:highlight w:val="none"/>
          <w:lang w:val="en-US" w:eastAsia="zh-CN"/>
        </w:rPr>
        <w:t>详见项目工程量清单及项目施工图纸。</w:t>
      </w:r>
    </w:p>
    <w:p w14:paraId="1DA20C8E">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2、质量要求</w:t>
      </w:r>
    </w:p>
    <w:p w14:paraId="550E25D2">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 xml:space="preserve">需执行的国家相关标准、行业标准、地方标准或者其他标准、规范包括但不限于：                                 </w:t>
      </w:r>
    </w:p>
    <w:p w14:paraId="7CAEF26B">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1.建筑工程施工质量验收统一标准（GB50300-2003）；</w:t>
      </w:r>
    </w:p>
    <w:p w14:paraId="2F8A911D">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2.建筑地基基础工程施工质量验收规范（GB50202-2002）；</w:t>
      </w:r>
    </w:p>
    <w:p w14:paraId="3BEEFDE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3.砌体工程施工质量验收规范（GB50203-2002）；</w:t>
      </w:r>
    </w:p>
    <w:p w14:paraId="3FB114C4">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4.混凝土结构工程施工质量验收规范（GB50204-2002）；（2011版）</w:t>
      </w:r>
    </w:p>
    <w:p w14:paraId="28E43D5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5.屋面工程施工质量验收规范（GB50207-2012）；</w:t>
      </w:r>
    </w:p>
    <w:p w14:paraId="67D30D8B">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6.建筑地面工程施工质量验收规范（GB50209-2010）；</w:t>
      </w:r>
    </w:p>
    <w:p w14:paraId="02184C8F">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7.建筑装饰装修工程施工质量验收规范（GB50210-2011）；</w:t>
      </w:r>
    </w:p>
    <w:p w14:paraId="1C1A4D99">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8.建筑给水排水及采暖工程施工质量验收规范（GB50242-2002）；</w:t>
      </w:r>
    </w:p>
    <w:p w14:paraId="077380CC">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9.建筑电气工程施工质量验收规范（GB50303-2002）；</w:t>
      </w:r>
    </w:p>
    <w:p w14:paraId="4F838FA3">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10.建设工程监理规范（GB/T50319-2013）；</w:t>
      </w:r>
    </w:p>
    <w:p w14:paraId="14815E43">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11.建设工程项目管理规范（GB／T50326-2006）。</w:t>
      </w:r>
    </w:p>
    <w:p w14:paraId="6809BC4A">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b/>
          <w:bCs/>
          <w:color w:val="auto"/>
          <w:kern w:val="2"/>
          <w:sz w:val="24"/>
          <w:szCs w:val="24"/>
          <w:u w:val="none"/>
          <w:lang w:val="en-US" w:eastAsia="zh-CN" w:bidi="ar-SA"/>
        </w:rPr>
        <w:t>3、推荐主材品牌：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91"/>
        <w:gridCol w:w="5358"/>
      </w:tblGrid>
      <w:tr w14:paraId="1509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026E0C7">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2291" w:type="dxa"/>
            <w:noWrap w:val="0"/>
            <w:vAlign w:val="center"/>
          </w:tcPr>
          <w:p w14:paraId="47081A4A">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w:t>
            </w:r>
          </w:p>
        </w:tc>
        <w:tc>
          <w:tcPr>
            <w:tcW w:w="5358" w:type="dxa"/>
            <w:noWrap w:val="0"/>
            <w:vAlign w:val="center"/>
          </w:tcPr>
          <w:p w14:paraId="32C10C1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品牌</w:t>
            </w:r>
          </w:p>
        </w:tc>
      </w:tr>
      <w:tr w14:paraId="4ACA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2CF76068">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291" w:type="dxa"/>
            <w:noWrap w:val="0"/>
            <w:vAlign w:val="center"/>
          </w:tcPr>
          <w:p w14:paraId="38D3B94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石膏板</w:t>
            </w:r>
          </w:p>
        </w:tc>
        <w:tc>
          <w:tcPr>
            <w:tcW w:w="5358" w:type="dxa"/>
            <w:noWrap w:val="0"/>
            <w:vAlign w:val="center"/>
          </w:tcPr>
          <w:p w14:paraId="5EC24FA4">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龙牌、泰山、可耐福</w:t>
            </w:r>
          </w:p>
        </w:tc>
      </w:tr>
      <w:tr w14:paraId="5B49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757957A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2291" w:type="dxa"/>
            <w:noWrap w:val="0"/>
            <w:vAlign w:val="center"/>
          </w:tcPr>
          <w:p w14:paraId="726E4B62">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阻燃板</w:t>
            </w:r>
          </w:p>
        </w:tc>
        <w:tc>
          <w:tcPr>
            <w:tcW w:w="5358" w:type="dxa"/>
            <w:noWrap w:val="0"/>
            <w:vAlign w:val="center"/>
          </w:tcPr>
          <w:p w14:paraId="394CD103">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千年舟、伟业、兔宝宝</w:t>
            </w:r>
          </w:p>
        </w:tc>
      </w:tr>
      <w:tr w14:paraId="6600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1C442B4">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2291" w:type="dxa"/>
            <w:noWrap w:val="0"/>
            <w:vAlign w:val="center"/>
          </w:tcPr>
          <w:p w14:paraId="5DB8D00E">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地砖、墙砖</w:t>
            </w:r>
          </w:p>
        </w:tc>
        <w:tc>
          <w:tcPr>
            <w:tcW w:w="5358" w:type="dxa"/>
            <w:noWrap w:val="0"/>
            <w:vAlign w:val="center"/>
          </w:tcPr>
          <w:p w14:paraId="59F216FD">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马可波罗、蒙娜丽莎、冠珠</w:t>
            </w:r>
          </w:p>
        </w:tc>
      </w:tr>
      <w:tr w14:paraId="4396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2871EC2D">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2291" w:type="dxa"/>
            <w:noWrap w:val="0"/>
            <w:vAlign w:val="center"/>
          </w:tcPr>
          <w:p w14:paraId="0D7B3E58">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油漆</w:t>
            </w:r>
          </w:p>
        </w:tc>
        <w:tc>
          <w:tcPr>
            <w:tcW w:w="5358" w:type="dxa"/>
            <w:noWrap w:val="0"/>
            <w:vAlign w:val="center"/>
          </w:tcPr>
          <w:p w14:paraId="68CC2266">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立邦、三棵树、嘉宝莉</w:t>
            </w:r>
          </w:p>
        </w:tc>
      </w:tr>
      <w:tr w14:paraId="2C71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C2C5C10">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2291" w:type="dxa"/>
            <w:noWrap w:val="0"/>
            <w:vAlign w:val="center"/>
          </w:tcPr>
          <w:p w14:paraId="4D6756C3">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电线、电力电缆</w:t>
            </w:r>
          </w:p>
        </w:tc>
        <w:tc>
          <w:tcPr>
            <w:tcW w:w="5358" w:type="dxa"/>
            <w:noWrap w:val="0"/>
            <w:vAlign w:val="center"/>
          </w:tcPr>
          <w:p w14:paraId="2AE1302F">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宝胜、上上、远东</w:t>
            </w:r>
          </w:p>
        </w:tc>
      </w:tr>
      <w:tr w14:paraId="20E2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72B558B9">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2291" w:type="dxa"/>
            <w:noWrap w:val="0"/>
            <w:vAlign w:val="center"/>
          </w:tcPr>
          <w:p w14:paraId="2D9F0749">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龙头及配件</w:t>
            </w:r>
          </w:p>
        </w:tc>
        <w:tc>
          <w:tcPr>
            <w:tcW w:w="5358" w:type="dxa"/>
            <w:noWrap w:val="0"/>
            <w:vAlign w:val="center"/>
          </w:tcPr>
          <w:p w14:paraId="4DEBED82">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箭牌、惠达、科勒</w:t>
            </w:r>
          </w:p>
        </w:tc>
      </w:tr>
      <w:tr w14:paraId="4277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041CBC7">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2291" w:type="dxa"/>
            <w:noWrap w:val="0"/>
            <w:vAlign w:val="center"/>
          </w:tcPr>
          <w:p w14:paraId="10B9D631">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水管</w:t>
            </w:r>
          </w:p>
        </w:tc>
        <w:tc>
          <w:tcPr>
            <w:tcW w:w="5358" w:type="dxa"/>
            <w:noWrap w:val="0"/>
            <w:vAlign w:val="center"/>
          </w:tcPr>
          <w:p w14:paraId="2A1FEC61">
            <w:pPr>
              <w:keepNext w:val="0"/>
              <w:keepLines w:val="0"/>
              <w:pageBreakBefore w:val="0"/>
              <w:widowControl w:val="0"/>
              <w:kinsoku/>
              <w:wordWrap/>
              <w:overflowPunct/>
              <w:topLinePunct w:val="0"/>
              <w:autoSpaceDE/>
              <w:autoSpaceDN/>
              <w:bidi w:val="0"/>
              <w:adjustRightInd/>
              <w:snapToGrid/>
              <w:spacing w:line="360" w:lineRule="auto"/>
              <w:ind w:leftChars="0" w:right="0" w:firstLine="480" w:firstLineChars="20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伟星、日丰、金牛</w:t>
            </w:r>
          </w:p>
        </w:tc>
      </w:tr>
    </w:tbl>
    <w:p w14:paraId="070A86F7">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主材品牌不允许负偏离，负偏离按废标处理。</w:t>
      </w:r>
    </w:p>
    <w:p w14:paraId="6084E7A3">
      <w:pPr>
        <w:keepNext w:val="0"/>
        <w:keepLines w:val="0"/>
        <w:pageBreakBefore w:val="0"/>
        <w:widowControl w:val="0"/>
        <w:kinsoku/>
        <w:wordWrap/>
        <w:overflowPunct/>
        <w:topLinePunct w:val="0"/>
        <w:autoSpaceDE/>
        <w:autoSpaceDN/>
        <w:bidi w:val="0"/>
        <w:adjustRightInd/>
        <w:snapToGrid/>
        <w:spacing w:line="360" w:lineRule="auto"/>
        <w:ind w:leftChars="0" w:right="0" w:firstLine="482"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highlight w:val="none"/>
          <w:lang w:val="en-US" w:eastAsia="zh-CN"/>
        </w:rPr>
        <w:t>4、实施要求：</w:t>
      </w:r>
      <w:r>
        <w:rPr>
          <w:rFonts w:hint="eastAsia" w:ascii="宋体" w:hAnsi="宋体" w:eastAsia="宋体" w:cs="宋体"/>
          <w:color w:val="auto"/>
          <w:kern w:val="2"/>
          <w:sz w:val="24"/>
          <w:szCs w:val="24"/>
          <w:lang w:val="en-US" w:eastAsia="zh-CN" w:bidi="ar-SA"/>
        </w:rPr>
        <w:t>包括但不限于项目实施需满足的质量、安全、文明施工、工期等要求：</w:t>
      </w:r>
      <w:r>
        <w:rPr>
          <w:rFonts w:hint="eastAsia" w:ascii="宋体" w:hAnsi="宋体" w:eastAsia="宋体" w:cs="宋体"/>
          <w:b w:val="0"/>
          <w:bCs w:val="0"/>
          <w:sz w:val="24"/>
          <w:szCs w:val="24"/>
          <w:u w:val="single"/>
          <w:lang w:val="en-US" w:eastAsia="zh-CN"/>
        </w:rPr>
        <w:t>详见合同主要条款。</w:t>
      </w:r>
      <w:r>
        <w:rPr>
          <w:rFonts w:hint="eastAsia" w:ascii="宋体" w:hAnsi="宋体" w:eastAsia="宋体" w:cs="宋体"/>
          <w:b/>
          <w:bCs/>
          <w:sz w:val="24"/>
          <w:szCs w:val="24"/>
          <w:u w:val="none"/>
          <w:lang w:val="en-US" w:eastAsia="zh-CN"/>
        </w:rPr>
        <w:t>施工期间项目经理</w:t>
      </w:r>
      <w:r>
        <w:rPr>
          <w:rFonts w:hint="eastAsia" w:ascii="宋体" w:hAnsi="宋体" w:cs="宋体"/>
          <w:b/>
          <w:bCs/>
          <w:sz w:val="24"/>
          <w:szCs w:val="24"/>
          <w:u w:val="none"/>
          <w:lang w:val="en-US" w:eastAsia="zh-CN"/>
        </w:rPr>
        <w:t>必须</w:t>
      </w:r>
      <w:r>
        <w:rPr>
          <w:rFonts w:hint="eastAsia" w:ascii="宋体" w:hAnsi="宋体" w:eastAsia="宋体" w:cs="宋体"/>
          <w:b/>
          <w:bCs/>
          <w:sz w:val="24"/>
          <w:szCs w:val="24"/>
          <w:u w:val="none"/>
          <w:lang w:val="en-US" w:eastAsia="zh-CN"/>
        </w:rPr>
        <w:t>到场负责本项目的一切事务。</w:t>
      </w:r>
    </w:p>
    <w:p w14:paraId="18E5F35E">
      <w:pPr>
        <w:pStyle w:val="9"/>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kern w:val="2"/>
          <w:sz w:val="24"/>
          <w:szCs w:val="24"/>
          <w:highlight w:val="none"/>
          <w:u w:val="none"/>
          <w:lang w:val="en-US" w:eastAsia="zh-CN" w:bidi="ar-SA"/>
        </w:rPr>
        <w:t>5、质量保证及验收标准</w:t>
      </w:r>
      <w:r>
        <w:rPr>
          <w:rFonts w:hint="eastAsia" w:ascii="宋体" w:hAnsi="宋体" w:eastAsia="宋体" w:cs="宋体"/>
          <w:b/>
          <w:bCs/>
          <w:sz w:val="24"/>
          <w:szCs w:val="24"/>
          <w:u w:val="none"/>
          <w:lang w:val="en-US" w:eastAsia="zh-CN"/>
        </w:rPr>
        <w:t>：</w:t>
      </w:r>
      <w:r>
        <w:rPr>
          <w:rFonts w:hint="eastAsia" w:ascii="宋体" w:hAnsi="宋体" w:eastAsia="宋体" w:cs="宋体"/>
          <w:b w:val="0"/>
          <w:bCs w:val="0"/>
          <w:sz w:val="24"/>
          <w:szCs w:val="24"/>
          <w:u w:val="single"/>
          <w:lang w:val="en-US" w:eastAsia="zh-CN"/>
        </w:rPr>
        <w:t>详见合同主要条款。</w:t>
      </w:r>
    </w:p>
    <w:p w14:paraId="7D809E73">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kern w:val="2"/>
          <w:sz w:val="24"/>
          <w:szCs w:val="24"/>
          <w:highlight w:val="none"/>
          <w:u w:val="none"/>
          <w:lang w:val="en-US" w:eastAsia="zh-CN" w:bidi="ar-SA"/>
        </w:rPr>
      </w:pPr>
      <w:r>
        <w:rPr>
          <w:rFonts w:hint="eastAsia" w:ascii="宋体" w:hAnsi="宋体" w:eastAsia="宋体" w:cs="宋体"/>
          <w:b/>
          <w:bCs/>
          <w:kern w:val="2"/>
          <w:sz w:val="24"/>
          <w:szCs w:val="24"/>
          <w:highlight w:val="none"/>
          <w:u w:val="none"/>
          <w:lang w:val="en-US" w:eastAsia="zh-CN" w:bidi="ar-SA"/>
        </w:rPr>
        <w:t>6、现场踏勘：</w:t>
      </w:r>
      <w:r>
        <w:rPr>
          <w:rFonts w:hint="eastAsia" w:ascii="宋体" w:hAnsi="宋体" w:eastAsia="宋体" w:cs="宋体"/>
          <w:b w:val="0"/>
          <w:bCs w:val="0"/>
          <w:kern w:val="2"/>
          <w:sz w:val="24"/>
          <w:szCs w:val="24"/>
          <w:highlight w:val="none"/>
          <w:u w:val="none"/>
          <w:lang w:val="en-US" w:eastAsia="zh-CN" w:bidi="ar-SA"/>
        </w:rPr>
        <w:t>本项目不组织现场踏勘，各投标人可自行踏勘。</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（原件备查）；</w:t>
      </w:r>
    </w:p>
    <w:p w14:paraId="4DDD325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cs="宋体"/>
          <w:sz w:val="24"/>
          <w:szCs w:val="24"/>
          <w:highlight w:val="none"/>
          <w:lang w:val="en-US" w:eastAsia="zh-CN"/>
        </w:rPr>
        <w:t>2</w:t>
      </w:r>
      <w:r>
        <w:rPr>
          <w:rStyle w:val="32"/>
          <w:rFonts w:hint="eastAsia" w:ascii="宋体" w:hAnsi="宋体" w:eastAsia="宋体" w:cs="宋体"/>
          <w:sz w:val="24"/>
          <w:szCs w:val="24"/>
          <w:highlight w:val="none"/>
          <w:lang w:val="en-US" w:eastAsia="zh-CN"/>
        </w:rPr>
        <w:t>、具备建筑工程施工总承包三级以上（含三级）资质或建筑装修装饰工程专业承包二级及以上资质</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sz w:val="24"/>
          <w:szCs w:val="24"/>
          <w:highlight w:val="none"/>
          <w:lang w:val="en-US" w:eastAsia="zh-CN"/>
        </w:rPr>
        <w:t>；</w:t>
      </w:r>
    </w:p>
    <w:p w14:paraId="125DEFB2">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b w:val="0"/>
          <w:bCs/>
          <w:sz w:val="24"/>
          <w:szCs w:val="24"/>
          <w:highlight w:val="none"/>
          <w:u w:val="none"/>
          <w:lang w:val="en-US" w:eastAsia="zh-CN"/>
        </w:rPr>
      </w:pPr>
      <w:r>
        <w:rPr>
          <w:rStyle w:val="32"/>
          <w:rFonts w:hint="eastAsia" w:ascii="宋体" w:hAnsi="宋体" w:cs="宋体"/>
          <w:b w:val="0"/>
          <w:bCs/>
          <w:sz w:val="24"/>
          <w:szCs w:val="24"/>
          <w:highlight w:val="none"/>
          <w:u w:val="none"/>
          <w:lang w:val="en-US" w:eastAsia="zh-CN"/>
        </w:rPr>
        <w:t>3</w:t>
      </w:r>
      <w:r>
        <w:rPr>
          <w:rStyle w:val="32"/>
          <w:rFonts w:hint="eastAsia" w:ascii="宋体" w:hAnsi="宋体" w:eastAsia="宋体" w:cs="宋体"/>
          <w:b w:val="0"/>
          <w:bCs/>
          <w:sz w:val="24"/>
          <w:szCs w:val="24"/>
          <w:highlight w:val="none"/>
          <w:u w:val="none"/>
          <w:lang w:val="en-US" w:eastAsia="zh-CN"/>
        </w:rPr>
        <w:t>、安全生产许可证</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b w:val="0"/>
          <w:bCs/>
          <w:sz w:val="24"/>
          <w:szCs w:val="24"/>
          <w:highlight w:val="none"/>
          <w:u w:val="none"/>
          <w:lang w:val="en-US" w:eastAsia="zh-CN"/>
        </w:rPr>
        <w:t>；</w:t>
      </w:r>
    </w:p>
    <w:p w14:paraId="26FB505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b w:val="0"/>
          <w:bCs/>
          <w:sz w:val="24"/>
          <w:szCs w:val="24"/>
          <w:highlight w:val="none"/>
          <w:u w:val="none"/>
          <w:lang w:val="en-US" w:eastAsia="zh-CN"/>
        </w:rPr>
      </w:pPr>
      <w:r>
        <w:rPr>
          <w:rStyle w:val="32"/>
          <w:rFonts w:hint="eastAsia" w:ascii="宋体" w:hAnsi="宋体" w:cs="宋体"/>
          <w:b w:val="0"/>
          <w:bCs/>
          <w:sz w:val="24"/>
          <w:szCs w:val="24"/>
          <w:highlight w:val="none"/>
          <w:u w:val="none"/>
          <w:lang w:val="en-US" w:eastAsia="zh-CN"/>
        </w:rPr>
        <w:t>4、</w:t>
      </w:r>
      <w:r>
        <w:rPr>
          <w:rStyle w:val="32"/>
          <w:rFonts w:hint="eastAsia" w:ascii="宋体" w:hAnsi="宋体" w:eastAsia="宋体" w:cs="宋体"/>
          <w:b w:val="0"/>
          <w:bCs/>
          <w:sz w:val="24"/>
          <w:szCs w:val="24"/>
          <w:highlight w:val="none"/>
          <w:u w:val="none"/>
          <w:lang w:val="en-US" w:eastAsia="zh-CN"/>
        </w:rPr>
        <w:t>项目经理要求具备建筑工程专业二级建造师及以上注册建造师资质和有效的安全生产考核合格证书（建安B证）</w:t>
      </w:r>
      <w:r>
        <w:rPr>
          <w:rStyle w:val="32"/>
          <w:rFonts w:hint="eastAsia" w:ascii="宋体" w:hAnsi="宋体" w:cs="宋体"/>
          <w:b w:val="0"/>
          <w:bCs/>
          <w:sz w:val="24"/>
          <w:szCs w:val="24"/>
          <w:highlight w:val="none"/>
          <w:u w:val="none"/>
          <w:lang w:val="en-US" w:eastAsia="zh-CN"/>
        </w:rPr>
        <w:t>，在本单位三个月及以上的社保缴费记录</w:t>
      </w:r>
      <w:r>
        <w:rPr>
          <w:rFonts w:hint="eastAsia" w:ascii="宋体" w:hAnsi="宋体" w:cs="宋体"/>
          <w:b w:val="0"/>
          <w:bCs/>
          <w:sz w:val="24"/>
          <w:szCs w:val="24"/>
          <w:highlight w:val="none"/>
          <w:u w:val="none"/>
          <w:lang w:val="en-US" w:eastAsia="zh-CN"/>
        </w:rPr>
        <w:t>（原件备查）</w:t>
      </w:r>
      <w:r>
        <w:rPr>
          <w:rStyle w:val="32"/>
          <w:rFonts w:hint="eastAsia" w:ascii="宋体" w:hAnsi="宋体" w:eastAsia="宋体" w:cs="宋体"/>
          <w:b w:val="0"/>
          <w:bCs/>
          <w:sz w:val="24"/>
          <w:szCs w:val="24"/>
          <w:highlight w:val="none"/>
          <w:u w:val="none"/>
          <w:lang w:val="en-US" w:eastAsia="zh-CN"/>
        </w:rPr>
        <w:t>；</w:t>
      </w:r>
    </w:p>
    <w:p w14:paraId="2CCC462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none"/>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6、</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8、</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5CBA3D95">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
        <w:gridCol w:w="1050"/>
        <w:gridCol w:w="6999"/>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snapToGrid w:val="0"/>
                <w:kern w:val="0"/>
                <w:sz w:val="24"/>
                <w:szCs w:val="24"/>
                <w:highlight w:val="none"/>
                <w:lang w:val="en-US" w:eastAsia="zh-CN"/>
              </w:rPr>
              <w:t>施工组织设计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54</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F86C">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zh-CN"/>
              </w:rPr>
              <w:t>技术标的施工组织设计项目按分项进行评标，若出现缺项或只有标题无内容或内容有严重错误者，该项得0分。</w:t>
            </w:r>
          </w:p>
          <w:p w14:paraId="6C6A64C7">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根据项目人员组成的情况赋0-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en-US" w:eastAsia="zh-CN"/>
              </w:rPr>
              <w:t>分。</w:t>
            </w:r>
          </w:p>
          <w:p w14:paraId="0C198695">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lang w:val="en-US" w:eastAsia="zh-CN"/>
              </w:rPr>
              <w:t>注：提供</w:t>
            </w:r>
            <w:r>
              <w:rPr>
                <w:rFonts w:hint="eastAsia" w:ascii="宋体" w:hAnsi="宋体" w:cs="宋体"/>
                <w:snapToGrid w:val="0"/>
                <w:kern w:val="0"/>
                <w:sz w:val="24"/>
                <w:szCs w:val="24"/>
                <w:highlight w:val="none"/>
                <w:lang w:val="en-US" w:eastAsia="zh-CN"/>
              </w:rPr>
              <w:t>项目经理</w:t>
            </w:r>
            <w:r>
              <w:rPr>
                <w:rFonts w:hint="eastAsia" w:ascii="宋体" w:hAnsi="宋体" w:eastAsia="宋体" w:cs="宋体"/>
                <w:snapToGrid w:val="0"/>
                <w:kern w:val="0"/>
                <w:sz w:val="24"/>
                <w:szCs w:val="24"/>
                <w:highlight w:val="none"/>
                <w:lang w:val="en-US" w:eastAsia="zh-CN"/>
              </w:rPr>
              <w:t>证书</w:t>
            </w:r>
            <w:r>
              <w:rPr>
                <w:rFonts w:hint="eastAsia" w:ascii="宋体" w:hAnsi="宋体" w:eastAsia="宋体" w:cs="宋体"/>
                <w:snapToGrid w:val="0"/>
                <w:kern w:val="0"/>
                <w:sz w:val="24"/>
                <w:szCs w:val="24"/>
                <w:highlight w:val="none"/>
                <w:lang w:val="zh-CN"/>
              </w:rPr>
              <w:t>。</w:t>
            </w:r>
          </w:p>
          <w:p w14:paraId="748DFE8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劳动力安排，根据投标文件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7EAD35D1">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施工方案，根据投标文件</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lang w:val="zh-CN"/>
              </w:rPr>
              <w:t>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0E6CD625">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）针对本项目的临时性、阶段性工作及突发事件的应急处理方案，根据投标文</w:t>
            </w:r>
            <w:r>
              <w:rPr>
                <w:rFonts w:hint="eastAsia" w:ascii="宋体" w:hAnsi="宋体" w:eastAsia="宋体" w:cs="宋体"/>
                <w:snapToGrid w:val="0"/>
                <w:kern w:val="0"/>
                <w:sz w:val="24"/>
                <w:szCs w:val="24"/>
                <w:highlight w:val="none"/>
                <w:lang w:val="en-US" w:eastAsia="zh-CN"/>
              </w:rPr>
              <w:t>相关内容</w:t>
            </w:r>
            <w:r>
              <w:rPr>
                <w:rFonts w:hint="eastAsia" w:ascii="宋体" w:hAnsi="宋体" w:eastAsia="宋体" w:cs="宋体"/>
                <w:snapToGrid w:val="0"/>
                <w:kern w:val="0"/>
                <w:sz w:val="24"/>
                <w:szCs w:val="24"/>
                <w:highlight w:val="none"/>
              </w:rPr>
              <w:t>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分</w:t>
            </w:r>
            <w:r>
              <w:rPr>
                <w:rFonts w:hint="eastAsia" w:ascii="宋体" w:hAnsi="宋体" w:eastAsia="宋体" w:cs="宋体"/>
                <w:snapToGrid w:val="0"/>
                <w:kern w:val="0"/>
                <w:sz w:val="24"/>
                <w:szCs w:val="24"/>
                <w:highlight w:val="none"/>
                <w:lang w:val="zh-CN"/>
              </w:rPr>
              <w:t>；</w:t>
            </w:r>
          </w:p>
          <w:p w14:paraId="000AF068">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进度计划安排，施工进度表或施工网络图，</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6843A894">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确保工期的技术组织措施，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67875BB">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工程质量保证措施，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4C68A3C9">
            <w:pPr>
              <w:keepNext w:val="0"/>
              <w:keepLines w:val="0"/>
              <w:pageBreakBefore w:val="0"/>
              <w:widowControl/>
              <w:kinsoku/>
              <w:wordWrap/>
              <w:overflowPunct/>
              <w:topLinePunct w:val="0"/>
              <w:autoSpaceDE/>
              <w:autoSpaceDN/>
              <w:bidi w:val="0"/>
              <w:adjustRightInd w:val="0"/>
              <w:snapToGrid w:val="0"/>
              <w:spacing w:line="360" w:lineRule="auto"/>
              <w:ind w:right="0" w:firstLine="0" w:firstLineChars="0"/>
              <w:jc w:val="both"/>
              <w:textAlignment w:val="auto"/>
              <w:rPr>
                <w:rFonts w:hint="eastAsia" w:ascii="宋体" w:hAnsi="宋体" w:eastAsia="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zh-CN"/>
              </w:rPr>
              <w:t>环境保护及治污减霾措施，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p w14:paraId="2CEA27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snapToGrid w:val="0"/>
                <w:kern w:val="0"/>
                <w:sz w:val="24"/>
                <w:szCs w:val="24"/>
                <w:highlight w:val="none"/>
                <w:lang w:val="en-US" w:eastAsia="zh-CN"/>
              </w:rPr>
              <w:t>9</w:t>
            </w:r>
            <w:r>
              <w:rPr>
                <w:rFonts w:hint="eastAsia" w:ascii="宋体" w:hAnsi="宋体" w:eastAsia="宋体" w:cs="宋体"/>
                <w:snapToGrid w:val="0"/>
                <w:kern w:val="0"/>
                <w:sz w:val="24"/>
                <w:szCs w:val="24"/>
                <w:highlight w:val="none"/>
                <w:lang w:val="zh-CN"/>
              </w:rPr>
              <w:t>）安全生产及文明施工措施，</w:t>
            </w:r>
            <w:r>
              <w:rPr>
                <w:rFonts w:hint="eastAsia" w:ascii="宋体" w:hAnsi="宋体" w:eastAsia="宋体" w:cs="宋体"/>
                <w:snapToGrid w:val="0"/>
                <w:kern w:val="0"/>
                <w:sz w:val="24"/>
                <w:szCs w:val="24"/>
                <w:highlight w:val="none"/>
                <w:lang w:val="zh-CN" w:eastAsia="zh-CN"/>
              </w:rPr>
              <w:t>跟</w:t>
            </w:r>
            <w:r>
              <w:rPr>
                <w:rFonts w:hint="eastAsia" w:ascii="宋体" w:hAnsi="宋体" w:eastAsia="宋体" w:cs="宋体"/>
                <w:snapToGrid w:val="0"/>
                <w:kern w:val="0"/>
                <w:sz w:val="24"/>
                <w:szCs w:val="24"/>
                <w:highlight w:val="none"/>
                <w:lang w:val="zh-CN"/>
              </w:rPr>
              <w:t>据投标文件差别赋0-</w:t>
            </w: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lang w:val="zh-CN"/>
              </w:rPr>
              <w:t>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6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8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业绩：提供202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月至今的类似项目合同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原件备查</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，以合同签订时间为准，每提供一个计2分，满分16分。</w:t>
            </w:r>
          </w:p>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注：投标人未按要求提供合同、或提供的合同字迹模糊无法辨识的，该笔业绩均不予计分。同类业绩以评标委员会集体判定为准。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成交供货商候选人的确定标准"/>
      <w:bookmarkStart w:id="5" w:name="_Toc520356170"/>
      <w:bookmarkStart w:id="6" w:name="_Toc259455689"/>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1009B096">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陕西中医药大学第二附属医院</w:t>
      </w:r>
      <w:r>
        <w:rPr>
          <w:rFonts w:hint="eastAsia" w:ascii="宋体" w:hAnsi="宋体" w:eastAsia="宋体" w:cs="宋体"/>
          <w:color w:val="000000"/>
          <w:sz w:val="24"/>
          <w:szCs w:val="24"/>
          <w:highlight w:val="none"/>
        </w:rPr>
        <w:t>，其注册登记地址为：</w:t>
      </w:r>
      <w:r>
        <w:rPr>
          <w:rFonts w:hint="eastAsia" w:ascii="宋体" w:hAnsi="宋体" w:eastAsia="宋体" w:cs="宋体"/>
          <w:color w:val="000000"/>
          <w:sz w:val="24"/>
          <w:szCs w:val="24"/>
          <w:highlight w:val="none"/>
          <w:u w:val="single"/>
        </w:rPr>
        <w:t>陕西省咸阳市渭阳西路5号</w:t>
      </w:r>
      <w:r>
        <w:rPr>
          <w:rFonts w:hint="eastAsia" w:ascii="宋体" w:hAnsi="宋体" w:eastAsia="宋体" w:cs="宋体"/>
          <w:color w:val="000000"/>
          <w:sz w:val="24"/>
          <w:szCs w:val="24"/>
          <w:highlight w:val="none"/>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栗文彬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0FFF13C0">
      <w:pPr>
        <w:tabs>
          <w:tab w:val="center" w:pos="4153"/>
          <w:tab w:val="right" w:pos="8306"/>
        </w:tabs>
        <w:snapToGrid w:val="0"/>
        <w:spacing w:line="360" w:lineRule="auto"/>
        <w:ind w:firstLine="480" w:firstLineChars="200"/>
        <w:jc w:val="left"/>
        <w:rPr>
          <w:rFonts w:ascii="宋体" w:hAnsi="宋体" w:cs="宋体"/>
          <w:color w:val="000000"/>
          <w:kern w:val="0"/>
          <w:sz w:val="24"/>
          <w:szCs w:val="18"/>
          <w:lang w:val="zh-CN"/>
        </w:rPr>
      </w:pPr>
      <w:r>
        <w:rPr>
          <w:rFonts w:hint="eastAsia" w:ascii="宋体" w:hAnsi="宋体" w:eastAsia="宋体" w:cs="宋体"/>
          <w:color w:val="000000"/>
          <w:kern w:val="0"/>
          <w:sz w:val="24"/>
          <w:szCs w:val="24"/>
          <w:highlight w:val="none"/>
          <w:lang w:val="zh-CN"/>
        </w:rPr>
        <w:t>乙方：</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sz w:val="24"/>
          <w:szCs w:val="24"/>
          <w:highlight w:val="none"/>
        </w:rPr>
        <w:t>其注册登记地址为：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法定代表人为：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lang w:val="zh-CN"/>
        </w:rPr>
        <w:br w:type="textWrapping"/>
      </w:r>
      <w:r>
        <w:rPr>
          <w:rFonts w:hint="eastAsia" w:ascii="宋体" w:hAnsi="宋体" w:eastAsia="宋体" w:cs="宋体"/>
          <w:color w:val="000000"/>
          <w:kern w:val="0"/>
          <w:sz w:val="24"/>
          <w:szCs w:val="24"/>
          <w:highlight w:val="none"/>
          <w:lang w:val="zh-CN"/>
        </w:rPr>
        <w:t xml:space="preserve">    </w:t>
      </w:r>
      <w:r>
        <w:rPr>
          <w:rFonts w:hint="eastAsia" w:ascii="宋体" w:hAnsi="宋体" w:cs="宋体"/>
          <w:color w:val="000000"/>
          <w:kern w:val="0"/>
          <w:sz w:val="24"/>
          <w:szCs w:val="18"/>
          <w:lang w:val="zh-CN"/>
        </w:rPr>
        <w:t>按照《中华人民共和国</w:t>
      </w:r>
      <w:r>
        <w:rPr>
          <w:rFonts w:hint="eastAsia" w:ascii="宋体" w:hAnsi="宋体" w:cs="宋体"/>
          <w:color w:val="000000"/>
          <w:kern w:val="0"/>
          <w:sz w:val="24"/>
          <w:szCs w:val="18"/>
        </w:rPr>
        <w:t>民法典</w:t>
      </w:r>
      <w:r>
        <w:rPr>
          <w:rFonts w:hint="eastAsia" w:ascii="宋体" w:hAnsi="宋体" w:cs="宋体"/>
          <w:color w:val="000000"/>
          <w:kern w:val="0"/>
          <w:sz w:val="24"/>
          <w:szCs w:val="18"/>
          <w:lang w:val="zh-CN"/>
        </w:rPr>
        <w:t>》、《中华人民共和国建筑法》及其他相关法律、法规的规定，甲乙双方依据招投标文件，本着公平、自愿、诚实信用等原则，结合本工程具体情况，达成如下协议。</w:t>
      </w:r>
      <w:r>
        <w:rPr>
          <w:rFonts w:hint="eastAsia" w:ascii="宋体" w:hAnsi="宋体" w:cs="宋体"/>
          <w:color w:val="000000"/>
          <w:kern w:val="0"/>
          <w:sz w:val="24"/>
          <w:szCs w:val="18"/>
        </w:rPr>
        <w:br w:type="textWrapping"/>
      </w:r>
      <w:r>
        <w:rPr>
          <w:rFonts w:hint="eastAsia" w:ascii="宋体" w:hAnsi="宋体" w:cs="宋体"/>
          <w:color w:val="000000"/>
          <w:kern w:val="0"/>
          <w:sz w:val="24"/>
          <w:szCs w:val="18"/>
        </w:rPr>
        <w:t xml:space="preserve">    </w:t>
      </w:r>
      <w:r>
        <w:rPr>
          <w:rFonts w:hint="eastAsia" w:ascii="宋体" w:hAnsi="宋体" w:cs="宋体"/>
          <w:b/>
          <w:bCs/>
          <w:color w:val="000000"/>
          <w:kern w:val="0"/>
          <w:sz w:val="24"/>
          <w:szCs w:val="18"/>
          <w:lang w:val="zh-CN"/>
        </w:rPr>
        <w:t>第一条</w:t>
      </w:r>
      <w:r>
        <w:rPr>
          <w:rFonts w:hint="eastAsia" w:ascii="宋体" w:hAnsi="宋体" w:cs="宋体"/>
          <w:b/>
          <w:bCs/>
          <w:color w:val="000000"/>
          <w:kern w:val="0"/>
          <w:sz w:val="24"/>
          <w:szCs w:val="18"/>
        </w:rPr>
        <w:t xml:space="preserve">  </w:t>
      </w:r>
      <w:r>
        <w:rPr>
          <w:rFonts w:hint="eastAsia" w:ascii="宋体" w:hAnsi="宋体" w:cs="宋体"/>
          <w:b/>
          <w:bCs/>
          <w:color w:val="000000"/>
          <w:kern w:val="0"/>
          <w:sz w:val="24"/>
          <w:szCs w:val="18"/>
          <w:lang w:val="zh-CN"/>
        </w:rPr>
        <w:t>工程概况</w:t>
      </w:r>
      <w:r>
        <w:rPr>
          <w:rFonts w:hint="eastAsia" w:ascii="宋体" w:hAnsi="宋体" w:cs="宋体"/>
          <w:b/>
          <w:bCs/>
          <w:color w:val="000000"/>
          <w:kern w:val="0"/>
          <w:sz w:val="24"/>
          <w:szCs w:val="18"/>
        </w:rPr>
        <w:br w:type="textWrapping"/>
      </w:r>
      <w:r>
        <w:rPr>
          <w:rFonts w:hint="eastAsia" w:ascii="宋体" w:hAnsi="宋体" w:cs="宋体"/>
          <w:b/>
          <w:bCs/>
          <w:color w:val="000000"/>
          <w:kern w:val="0"/>
          <w:sz w:val="24"/>
          <w:szCs w:val="18"/>
          <w:lang w:val="zh-CN"/>
        </w:rPr>
        <w:t xml:space="preserve">    </w:t>
      </w:r>
      <w:r>
        <w:rPr>
          <w:rFonts w:hint="eastAsia" w:ascii="宋体" w:hAnsi="宋体" w:cs="宋体"/>
          <w:color w:val="000000"/>
          <w:kern w:val="0"/>
          <w:sz w:val="24"/>
          <w:szCs w:val="18"/>
          <w:lang w:val="zh-CN"/>
        </w:rPr>
        <w:t>1、1工程名称：</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r>
        <w:rPr>
          <w:rFonts w:hint="eastAsia" w:ascii="宋体" w:hAnsi="宋体" w:cs="宋体"/>
          <w:color w:val="000000"/>
          <w:kern w:val="0"/>
          <w:sz w:val="24"/>
          <w:szCs w:val="18"/>
        </w:rPr>
        <w:t xml:space="preserve"> </w:t>
      </w:r>
      <w:r>
        <w:rPr>
          <w:rFonts w:hint="eastAsia" w:ascii="宋体" w:hAnsi="宋体" w:cs="宋体"/>
          <w:color w:val="000000"/>
          <w:kern w:val="0"/>
          <w:sz w:val="24"/>
          <w:szCs w:val="18"/>
        </w:rPr>
        <w:br w:type="textWrapping"/>
      </w:r>
      <w:r>
        <w:rPr>
          <w:rFonts w:hint="eastAsia" w:ascii="宋体" w:hAnsi="宋体" w:cs="宋体"/>
          <w:color w:val="000000"/>
          <w:kern w:val="0"/>
          <w:sz w:val="24"/>
          <w:szCs w:val="18"/>
          <w:lang w:val="zh-CN"/>
        </w:rPr>
        <w:t xml:space="preserve">    1、2工程地点：</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r>
        <w:rPr>
          <w:rFonts w:hint="eastAsia" w:ascii="宋体" w:hAnsi="宋体" w:cs="宋体"/>
          <w:color w:val="000000"/>
          <w:kern w:val="0"/>
          <w:sz w:val="24"/>
          <w:szCs w:val="18"/>
        </w:rPr>
        <w:br w:type="textWrapping"/>
      </w:r>
      <w:r>
        <w:rPr>
          <w:rFonts w:hint="eastAsia" w:ascii="宋体" w:hAnsi="宋体" w:cs="宋体"/>
          <w:color w:val="000000"/>
          <w:kern w:val="0"/>
          <w:sz w:val="24"/>
          <w:szCs w:val="18"/>
          <w:lang w:val="zh-CN"/>
        </w:rPr>
        <w:t xml:space="preserve">    1、3工程内容：</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color w:val="000000"/>
          <w:kern w:val="0"/>
          <w:sz w:val="24"/>
          <w:szCs w:val="18"/>
          <w:lang w:val="zh-CN"/>
        </w:rPr>
        <w:t>。</w:t>
      </w:r>
    </w:p>
    <w:p w14:paraId="2899793E">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kern w:val="0"/>
          <w:sz w:val="24"/>
          <w:lang w:val="zh-CN"/>
        </w:rPr>
        <w:t>2、</w:t>
      </w:r>
      <w:r>
        <w:rPr>
          <w:rFonts w:hint="eastAsia" w:ascii="宋体" w:hAnsi="宋体" w:cs="宋体"/>
          <w:color w:val="000000"/>
          <w:sz w:val="24"/>
          <w:lang w:val="zh-CN"/>
        </w:rPr>
        <w:t>总工期</w:t>
      </w:r>
      <w:r>
        <w:rPr>
          <w:rFonts w:hint="eastAsia" w:ascii="宋体" w:hAnsi="宋体" w:cs="宋体"/>
          <w:color w:val="000000"/>
          <w:sz w:val="24"/>
          <w:u w:val="single"/>
        </w:rPr>
        <w:t xml:space="preserve">      </w:t>
      </w:r>
      <w:r>
        <w:rPr>
          <w:rFonts w:hint="eastAsia" w:ascii="宋体" w:hAnsi="宋体" w:cs="宋体"/>
          <w:color w:val="000000"/>
          <w:sz w:val="24"/>
          <w:lang w:val="zh-CN"/>
        </w:rPr>
        <w:t>日历</w:t>
      </w:r>
      <w:r>
        <w:rPr>
          <w:rFonts w:hint="eastAsia" w:ascii="宋体" w:hAnsi="宋体" w:cs="宋体"/>
          <w:color w:val="000000"/>
          <w:sz w:val="24"/>
          <w:lang w:val="en-US" w:eastAsia="zh-CN"/>
        </w:rPr>
        <w:t>日</w:t>
      </w:r>
      <w:r>
        <w:rPr>
          <w:rFonts w:hint="eastAsia" w:ascii="宋体" w:hAnsi="宋体" w:cs="宋体"/>
          <w:color w:val="000000"/>
          <w:sz w:val="24"/>
        </w:rPr>
        <w:t>,具体开工时间以甲方通知为准</w:t>
      </w:r>
      <w:r>
        <w:rPr>
          <w:rFonts w:hint="eastAsia" w:ascii="宋体" w:hAnsi="宋体" w:cs="宋体"/>
          <w:color w:val="000000"/>
          <w:sz w:val="24"/>
          <w:lang w:val="zh-CN"/>
        </w:rPr>
        <w:t>。</w:t>
      </w:r>
    </w:p>
    <w:p w14:paraId="69A80C59">
      <w:pPr>
        <w:shd w:val="clear" w:color="auto" w:fill="FFFFFF"/>
        <w:adjustRightInd w:val="0"/>
        <w:spacing w:line="360" w:lineRule="auto"/>
        <w:ind w:left="239" w:leftChars="114" w:firstLine="240" w:firstLineChars="10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w:t>
      </w:r>
      <w:r>
        <w:rPr>
          <w:rFonts w:hint="eastAsia" w:ascii="宋体" w:hAnsi="宋体" w:cs="宋体"/>
          <w:kern w:val="0"/>
          <w:sz w:val="24"/>
        </w:rPr>
        <w:t>合同价款：</w:t>
      </w:r>
      <w:r>
        <w:rPr>
          <w:rFonts w:hint="eastAsia" w:ascii="宋体" w:hAnsi="宋体" w:cs="宋体"/>
          <w:color w:val="000000"/>
          <w:sz w:val="24"/>
          <w:lang w:val="zh-CN"/>
        </w:rPr>
        <w:t>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195D1C64">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其中安全文明施工费：人民币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2F477451">
      <w:pPr>
        <w:shd w:val="clear" w:color="auto" w:fill="FFFFFF"/>
        <w:adjustRightInd w:val="0"/>
        <w:spacing w:line="360" w:lineRule="auto"/>
        <w:ind w:firstLine="480" w:firstLineChars="200"/>
        <w:jc w:val="center"/>
        <w:rPr>
          <w:rFonts w:ascii="宋体" w:hAnsi="宋体" w:cs="宋体"/>
          <w:color w:val="000000"/>
          <w:sz w:val="24"/>
        </w:rPr>
      </w:pPr>
      <w:r>
        <w:rPr>
          <w:rFonts w:hint="eastAsia" w:ascii="宋体" w:hAnsi="宋体" w:cs="宋体"/>
          <w:color w:val="000000"/>
          <w:sz w:val="24"/>
        </w:rPr>
        <w:t>暂列金额：人民币</w:t>
      </w:r>
      <w:r>
        <w:rPr>
          <w:rFonts w:hint="eastAsia" w:ascii="宋体" w:hAnsi="宋体" w:cs="宋体"/>
          <w:color w:val="000000"/>
          <w:sz w:val="24"/>
          <w:u w:val="single"/>
        </w:rPr>
        <w:t xml:space="preserve">              （大写）</w:t>
      </w:r>
      <w:r>
        <w:rPr>
          <w:rFonts w:hint="eastAsia" w:ascii="宋体" w:hAnsi="宋体" w:cs="宋体"/>
          <w:color w:val="000000"/>
          <w:sz w:val="24"/>
          <w:lang w:val="zh-CN"/>
        </w:rPr>
        <w:t>（</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p>
    <w:p w14:paraId="3546FE72">
      <w:pPr>
        <w:tabs>
          <w:tab w:val="left" w:pos="7290"/>
        </w:tabs>
        <w:spacing w:line="360" w:lineRule="auto"/>
        <w:ind w:firstLine="482" w:firstLineChars="200"/>
        <w:rPr>
          <w:rFonts w:hint="eastAsia" w:ascii="宋体" w:hAnsi="宋体" w:cs="宋体"/>
          <w:b/>
          <w:color w:val="auto"/>
          <w:sz w:val="24"/>
          <w:u w:val="single"/>
        </w:rPr>
      </w:pPr>
      <w:r>
        <w:rPr>
          <w:rFonts w:hint="eastAsia" w:ascii="宋体" w:hAnsi="宋体" w:cs="宋体"/>
          <w:b/>
          <w:color w:val="auto"/>
          <w:kern w:val="0"/>
          <w:sz w:val="24"/>
          <w:u w:val="single"/>
        </w:rPr>
        <w:t>本合同固定单价，单价中包含税金、施工费、材料费等乙方履行合同义务所需的全部费用。</w:t>
      </w:r>
      <w:r>
        <w:rPr>
          <w:rFonts w:hint="eastAsia" w:ascii="宋体" w:hAnsi="宋体" w:cs="宋体"/>
          <w:b/>
          <w:color w:val="auto"/>
          <w:sz w:val="24"/>
          <w:u w:val="single"/>
        </w:rPr>
        <w:t>竣工结算时，按工程清单量核定，据实结算。</w:t>
      </w:r>
    </w:p>
    <w:p w14:paraId="41502BDD">
      <w:pPr>
        <w:pStyle w:val="9"/>
        <w:ind w:firstLine="480" w:firstLineChars="200"/>
        <w:rPr>
          <w:rFonts w:hint="default" w:ascii="宋体" w:hAnsi="宋体" w:eastAsia="宋体" w:cs="宋体"/>
          <w:b w:val="0"/>
          <w:kern w:val="0"/>
          <w:sz w:val="24"/>
          <w:szCs w:val="24"/>
          <w:u w:val="none"/>
          <w:lang w:val="en-US" w:eastAsia="zh-CN" w:bidi="ar-SA"/>
        </w:rPr>
      </w:pPr>
      <w:r>
        <w:rPr>
          <w:rFonts w:hint="eastAsia" w:ascii="宋体" w:hAnsi="宋体" w:eastAsia="宋体" w:cs="宋体"/>
          <w:b w:val="0"/>
          <w:kern w:val="0"/>
          <w:sz w:val="24"/>
          <w:szCs w:val="24"/>
          <w:u w:val="none"/>
          <w:lang w:val="en-US" w:eastAsia="zh-CN" w:bidi="ar-SA"/>
        </w:rPr>
        <w:t>4、甲方推荐主材品牌：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91"/>
        <w:gridCol w:w="5358"/>
      </w:tblGrid>
      <w:tr w14:paraId="6CB4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6781302">
            <w:pPr>
              <w:shd w:val="clear" w:color="auto" w:fill="FFFFFF"/>
              <w:adjustRightIn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序号</w:t>
            </w:r>
          </w:p>
        </w:tc>
        <w:tc>
          <w:tcPr>
            <w:tcW w:w="2291" w:type="dxa"/>
            <w:noWrap w:val="0"/>
            <w:vAlign w:val="center"/>
          </w:tcPr>
          <w:p w14:paraId="12903759">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产品</w:t>
            </w:r>
          </w:p>
        </w:tc>
        <w:tc>
          <w:tcPr>
            <w:tcW w:w="5358" w:type="dxa"/>
            <w:noWrap w:val="0"/>
            <w:vAlign w:val="center"/>
          </w:tcPr>
          <w:p w14:paraId="5FD6B99E">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品牌</w:t>
            </w:r>
          </w:p>
        </w:tc>
      </w:tr>
      <w:tr w14:paraId="3090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2DC8FD5">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291" w:type="dxa"/>
            <w:noWrap w:val="0"/>
            <w:vAlign w:val="center"/>
          </w:tcPr>
          <w:p w14:paraId="5E5182FD">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石膏板</w:t>
            </w:r>
          </w:p>
        </w:tc>
        <w:tc>
          <w:tcPr>
            <w:tcW w:w="5358" w:type="dxa"/>
            <w:noWrap w:val="0"/>
            <w:vAlign w:val="center"/>
          </w:tcPr>
          <w:p w14:paraId="007AD858">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龙牌、泰山、可耐福</w:t>
            </w:r>
          </w:p>
        </w:tc>
      </w:tr>
      <w:tr w14:paraId="7973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6EFC6C8">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2291" w:type="dxa"/>
            <w:noWrap w:val="0"/>
            <w:vAlign w:val="center"/>
          </w:tcPr>
          <w:p w14:paraId="7B73E94A">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阻燃板</w:t>
            </w:r>
          </w:p>
        </w:tc>
        <w:tc>
          <w:tcPr>
            <w:tcW w:w="5358" w:type="dxa"/>
            <w:noWrap w:val="0"/>
            <w:vAlign w:val="center"/>
          </w:tcPr>
          <w:p w14:paraId="3286BEDD">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千年舟、伟业、兔宝宝</w:t>
            </w:r>
          </w:p>
        </w:tc>
      </w:tr>
      <w:tr w14:paraId="1761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3C027B25">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291" w:type="dxa"/>
            <w:noWrap w:val="0"/>
            <w:vAlign w:val="center"/>
          </w:tcPr>
          <w:p w14:paraId="3DD2D612">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地砖、墙砖</w:t>
            </w:r>
          </w:p>
        </w:tc>
        <w:tc>
          <w:tcPr>
            <w:tcW w:w="5358" w:type="dxa"/>
            <w:noWrap w:val="0"/>
            <w:vAlign w:val="center"/>
          </w:tcPr>
          <w:p w14:paraId="5C48D8A7">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马可波罗、蒙娜丽莎、冠珠</w:t>
            </w:r>
          </w:p>
        </w:tc>
      </w:tr>
      <w:tr w14:paraId="2119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2B14A5CF">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2291" w:type="dxa"/>
            <w:noWrap w:val="0"/>
            <w:vAlign w:val="center"/>
          </w:tcPr>
          <w:p w14:paraId="547B9ED6">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油漆</w:t>
            </w:r>
          </w:p>
        </w:tc>
        <w:tc>
          <w:tcPr>
            <w:tcW w:w="5358" w:type="dxa"/>
            <w:noWrap w:val="0"/>
            <w:vAlign w:val="center"/>
          </w:tcPr>
          <w:p w14:paraId="489AF561">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立邦、三棵树、嘉宝莉</w:t>
            </w:r>
          </w:p>
        </w:tc>
      </w:tr>
      <w:tr w14:paraId="3B91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C91FCC2">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2291" w:type="dxa"/>
            <w:noWrap w:val="0"/>
            <w:vAlign w:val="center"/>
          </w:tcPr>
          <w:p w14:paraId="7D7C8043">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电线、电力电缆</w:t>
            </w:r>
          </w:p>
        </w:tc>
        <w:tc>
          <w:tcPr>
            <w:tcW w:w="5358" w:type="dxa"/>
            <w:noWrap w:val="0"/>
            <w:vAlign w:val="center"/>
          </w:tcPr>
          <w:p w14:paraId="06134144">
            <w:pPr>
              <w:shd w:val="clear" w:color="auto" w:fill="FFFFFF"/>
              <w:adjustRightInd w:val="0"/>
              <w:spacing w:line="360" w:lineRule="auto"/>
              <w:ind w:firstLine="480" w:firstLineChars="20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宝胜、上上、远东</w:t>
            </w:r>
          </w:p>
        </w:tc>
      </w:tr>
      <w:tr w14:paraId="0DD1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15B0582E">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2291" w:type="dxa"/>
            <w:noWrap w:val="0"/>
            <w:vAlign w:val="center"/>
          </w:tcPr>
          <w:p w14:paraId="38D9078D">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龙头及配件</w:t>
            </w:r>
          </w:p>
        </w:tc>
        <w:tc>
          <w:tcPr>
            <w:tcW w:w="5358" w:type="dxa"/>
            <w:noWrap w:val="0"/>
            <w:vAlign w:val="center"/>
          </w:tcPr>
          <w:p w14:paraId="7F40E4DA">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箭牌、惠达、科勒</w:t>
            </w:r>
          </w:p>
        </w:tc>
      </w:tr>
      <w:tr w14:paraId="00A1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center"/>
          </w:tcPr>
          <w:p w14:paraId="5557684F">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2291" w:type="dxa"/>
            <w:noWrap w:val="0"/>
            <w:vAlign w:val="center"/>
          </w:tcPr>
          <w:p w14:paraId="60C3178B">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水管</w:t>
            </w:r>
          </w:p>
        </w:tc>
        <w:tc>
          <w:tcPr>
            <w:tcW w:w="5358" w:type="dxa"/>
            <w:noWrap w:val="0"/>
            <w:vAlign w:val="center"/>
          </w:tcPr>
          <w:p w14:paraId="26CAA15C">
            <w:pPr>
              <w:shd w:val="clear" w:color="auto" w:fill="FFFFFF"/>
              <w:adjustRightInd w:val="0"/>
              <w:spacing w:line="360" w:lineRule="auto"/>
              <w:ind w:firstLine="480" w:firstLineChars="20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伟星、日丰、金牛</w:t>
            </w:r>
          </w:p>
        </w:tc>
      </w:tr>
    </w:tbl>
    <w:p w14:paraId="07F1FEA0">
      <w:pPr>
        <w:tabs>
          <w:tab w:val="left" w:pos="7290"/>
        </w:tabs>
        <w:spacing w:line="360" w:lineRule="auto"/>
        <w:ind w:firstLine="480" w:firstLineChars="200"/>
        <w:rPr>
          <w:rFonts w:ascii="宋体" w:hAnsi="宋体" w:cs="宋体"/>
          <w:color w:val="000000"/>
          <w:kern w:val="0"/>
          <w:sz w:val="24"/>
          <w:highlight w:val="yellow"/>
        </w:rPr>
      </w:pP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color w:val="000000"/>
          <w:kern w:val="0"/>
          <w:sz w:val="24"/>
        </w:rPr>
        <w:t>付款时间：合同签订完成后【</w:t>
      </w:r>
      <w:r>
        <w:rPr>
          <w:rFonts w:hint="eastAsia" w:ascii="宋体" w:hAnsi="宋体" w:cs="宋体"/>
          <w:color w:val="000000"/>
          <w:kern w:val="0"/>
          <w:sz w:val="24"/>
          <w:lang w:val="en-US" w:eastAsia="zh-CN"/>
        </w:rPr>
        <w:t>5</w:t>
      </w:r>
      <w:r>
        <w:rPr>
          <w:rFonts w:hint="eastAsia" w:ascii="宋体" w:hAnsi="宋体" w:cs="宋体"/>
          <w:color w:val="000000"/>
          <w:kern w:val="0"/>
          <w:sz w:val="24"/>
        </w:rPr>
        <w:t>】日内，乙方向甲方开具全额安全文明施工费发票，甲方收到乙方开具的发票后向乙方全额支付安全文明施工费；工程竣工验收合格、结算后付至合同额（不含安全文明施工费及暂列金）的97%，剩余合同额（不含安全文明施工费及暂列金）的3%作为质保金，质保期结束，双方进行质保期满验收，如无质量问题，甲方向乙方无息返还质保金。</w:t>
      </w:r>
    </w:p>
    <w:p w14:paraId="164C85B3">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付款方式：银行转账（转账前乙方须开具足额满足国家规定的发票，因发票问题导致甲方无法转账的，甲方不负任何责任，由此对甲方造成损失的，乙方应对甲方进行赔偿）</w:t>
      </w:r>
    </w:p>
    <w:p w14:paraId="4ACD1CE8">
      <w:pPr>
        <w:shd w:val="clear" w:color="auto" w:fill="FFFFFF"/>
        <w:adjustRightIn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因乙方迟延开具发票，甲方有权顺延付款期限且不承担任何违约责任，同时乙方不得以此为由拒绝履行合同义务。</w:t>
      </w:r>
    </w:p>
    <w:p w14:paraId="4F2E657F">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按照上述条款约定，甲方应将工程款项以银行转账方式汇入乙方指定账户，乙方按指定账户信息如下：</w:t>
      </w:r>
    </w:p>
    <w:p w14:paraId="5B4D70A0">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乙方账户：</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360E1257">
      <w:pPr>
        <w:tabs>
          <w:tab w:val="left" w:pos="7290"/>
        </w:tabs>
        <w:spacing w:line="360" w:lineRule="auto"/>
        <w:ind w:firstLine="480" w:firstLineChars="200"/>
        <w:rPr>
          <w:rFonts w:ascii="宋体" w:hAnsi="宋体" w:cs="宋体"/>
          <w:kern w:val="0"/>
          <w:sz w:val="24"/>
        </w:rPr>
      </w:pPr>
      <w:r>
        <w:rPr>
          <w:rFonts w:hint="eastAsia" w:ascii="宋体" w:hAnsi="宋体" w:cs="宋体"/>
          <w:kern w:val="0"/>
          <w:sz w:val="24"/>
        </w:rPr>
        <w:t>帐      号：</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14:paraId="5C0E7132">
      <w:pPr>
        <w:tabs>
          <w:tab w:val="left" w:pos="7290"/>
        </w:tabs>
        <w:spacing w:line="360" w:lineRule="auto"/>
        <w:ind w:firstLine="480" w:firstLineChars="200"/>
        <w:rPr>
          <w:rFonts w:ascii="宋体" w:hAnsi="宋体" w:cs="宋体"/>
          <w:color w:val="000000"/>
          <w:kern w:val="0"/>
          <w:sz w:val="24"/>
        </w:rPr>
      </w:pPr>
      <w:r>
        <w:rPr>
          <w:rFonts w:hint="eastAsia" w:ascii="宋体" w:hAnsi="宋体" w:cs="宋体"/>
          <w:kern w:val="0"/>
          <w:sz w:val="24"/>
        </w:rPr>
        <w:t>开  户  行：</w:t>
      </w:r>
      <w:r>
        <w:rPr>
          <w:rFonts w:hint="eastAsia" w:ascii="宋体" w:hAnsi="宋体" w:cs="宋体"/>
          <w:color w:val="000000"/>
          <w:sz w:val="24"/>
          <w:u w:val="single"/>
        </w:rPr>
        <w:t xml:space="preserve">                         </w:t>
      </w:r>
      <w:r>
        <w:rPr>
          <w:rFonts w:hint="eastAsia" w:ascii="宋体" w:hAnsi="宋体" w:cs="宋体"/>
          <w:kern w:val="0"/>
          <w:sz w:val="24"/>
          <w:u w:val="single"/>
        </w:rPr>
        <w:t xml:space="preserve"> </w:t>
      </w:r>
    </w:p>
    <w:p w14:paraId="19ECB3CF">
      <w:pPr>
        <w:shd w:val="clear" w:color="auto" w:fill="FFFFFF"/>
        <w:adjustRightInd w:val="0"/>
        <w:spacing w:line="360" w:lineRule="auto"/>
        <w:ind w:firstLine="482" w:firstLineChars="200"/>
        <w:rPr>
          <w:rFonts w:ascii="宋体" w:hAnsi="宋体" w:cs="宋体"/>
          <w:b/>
          <w:bCs/>
          <w:color w:val="000000"/>
          <w:kern w:val="0"/>
          <w:sz w:val="24"/>
          <w:lang w:val="zh-CN"/>
        </w:rPr>
      </w:pPr>
      <w:r>
        <w:rPr>
          <w:rFonts w:hint="eastAsia" w:ascii="宋体" w:hAnsi="宋体" w:cs="宋体"/>
          <w:b/>
          <w:bCs/>
          <w:color w:val="000000"/>
          <w:sz w:val="24"/>
          <w:lang w:val="zh-CN"/>
        </w:rPr>
        <w:t>第二条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甲方义务</w:t>
      </w:r>
    </w:p>
    <w:p w14:paraId="57C0F7BB">
      <w:pPr>
        <w:shd w:val="clear" w:color="auto" w:fill="FFFFFF"/>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1、甲方现场代表：</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。负责</w:t>
      </w:r>
      <w:r>
        <w:rPr>
          <w:rFonts w:hint="eastAsia" w:ascii="宋体" w:hAnsi="宋体" w:cs="宋体"/>
          <w:color w:val="000000"/>
          <w:sz w:val="24"/>
          <w:lang w:val="zh-CN"/>
        </w:rPr>
        <w:t>组织和协调现场工作，</w:t>
      </w:r>
      <w:r>
        <w:rPr>
          <w:rFonts w:hint="eastAsia" w:ascii="宋体" w:hAnsi="宋体" w:cs="宋体"/>
          <w:color w:val="000000"/>
          <w:sz w:val="24"/>
        </w:rPr>
        <w:t>对工程质量、进度，安全、消防进行监督，并组织</w:t>
      </w:r>
      <w:r>
        <w:rPr>
          <w:rFonts w:hint="eastAsia" w:ascii="宋体" w:hAnsi="宋体" w:cs="宋体"/>
          <w:color w:val="000000"/>
          <w:sz w:val="24"/>
          <w:lang w:val="zh-CN"/>
        </w:rPr>
        <w:t>工程验收。</w:t>
      </w:r>
    </w:p>
    <w:p w14:paraId="6E2C8B4D">
      <w:pPr>
        <w:spacing w:line="360" w:lineRule="auto"/>
        <w:ind w:firstLine="420" w:firstLineChars="175"/>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开工前，甲方应向乙方进行现场交底。向乙方提供施工所需的水、电接口。配合乙方办理施工及施工人员出入证所涉及的各种申请、批件等手续。</w:t>
      </w:r>
    </w:p>
    <w:p w14:paraId="2DBC9B6C">
      <w:pPr>
        <w:spacing w:line="360" w:lineRule="auto"/>
        <w:ind w:firstLine="420" w:firstLineChars="175"/>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按合同约定条件支付工程款。</w:t>
      </w:r>
    </w:p>
    <w:p w14:paraId="71326D88">
      <w:pPr>
        <w:shd w:val="clear" w:color="auto" w:fill="FFFFFF"/>
        <w:adjustRightInd w:val="0"/>
        <w:spacing w:line="360" w:lineRule="auto"/>
        <w:ind w:left="720" w:leftChars="228" w:hanging="241" w:hangingChars="100"/>
        <w:rPr>
          <w:rFonts w:ascii="宋体" w:hAnsi="宋体" w:cs="宋体"/>
          <w:b/>
          <w:bCs/>
          <w:color w:val="000000"/>
          <w:kern w:val="0"/>
          <w:sz w:val="24"/>
          <w:lang w:val="zh-CN"/>
        </w:rPr>
      </w:pPr>
      <w:r>
        <w:rPr>
          <w:rFonts w:hint="eastAsia" w:ascii="宋体" w:hAnsi="宋体" w:cs="宋体"/>
          <w:b/>
          <w:bCs/>
          <w:color w:val="000000"/>
          <w:sz w:val="24"/>
          <w:lang w:val="zh-CN"/>
        </w:rPr>
        <w:t>第三条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乙方义务</w:t>
      </w:r>
    </w:p>
    <w:p w14:paraId="2CDBB630">
      <w:pPr>
        <w:spacing w:line="360" w:lineRule="auto"/>
        <w:ind w:firstLine="420" w:firstLineChars="175"/>
        <w:jc w:val="left"/>
        <w:rPr>
          <w:rFonts w:ascii="宋体" w:hAnsi="宋体" w:cs="宋体"/>
          <w:color w:val="000000"/>
          <w:kern w:val="0"/>
          <w:sz w:val="24"/>
        </w:rPr>
      </w:pPr>
      <w:r>
        <w:rPr>
          <w:rFonts w:hint="eastAsia" w:ascii="宋体" w:hAnsi="宋体" w:cs="宋体"/>
          <w:color w:val="000000"/>
          <w:kern w:val="0"/>
          <w:sz w:val="24"/>
          <w:lang w:val="zh-CN"/>
        </w:rPr>
        <w:t>1、</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lang w:val="zh-CN"/>
        </w:rPr>
        <w:t>为乙方</w:t>
      </w:r>
      <w:r>
        <w:rPr>
          <w:rFonts w:hint="eastAsia" w:ascii="宋体" w:hAnsi="宋体" w:cs="宋体"/>
          <w:color w:val="000000"/>
          <w:kern w:val="0"/>
          <w:sz w:val="24"/>
        </w:rPr>
        <w:t>项目经理</w:t>
      </w:r>
      <w:r>
        <w:rPr>
          <w:rFonts w:hint="eastAsia" w:ascii="宋体" w:hAnsi="宋体" w:cs="宋体"/>
          <w:color w:val="000000"/>
          <w:kern w:val="0"/>
          <w:sz w:val="24"/>
          <w:lang w:val="zh-CN"/>
        </w:rPr>
        <w:t>，</w:t>
      </w:r>
      <w:r>
        <w:rPr>
          <w:rFonts w:hint="eastAsia" w:ascii="宋体" w:hAnsi="宋体" w:cs="宋体"/>
          <w:sz w:val="24"/>
        </w:rPr>
        <w:t>乙方项目经理负责本项目的合同履行，建立安全生产领导小组，向甲方提供现场负责人、安全负责人及工人的岗位证书、操作证、身份证等复印件。按要求组织施工，保质、保量，做好安全、消防工作，按期完成施工任务，解决由乙方负责的各项事宜。</w:t>
      </w:r>
      <w:r>
        <w:rPr>
          <w:rFonts w:hint="eastAsia" w:ascii="宋体" w:hAnsi="宋体" w:cs="宋体"/>
          <w:color w:val="000000"/>
          <w:kern w:val="0"/>
          <w:sz w:val="24"/>
          <w:lang w:val="zh-CN"/>
        </w:rPr>
        <w:t>（</w:t>
      </w:r>
      <w:r>
        <w:rPr>
          <w:rFonts w:hint="eastAsia" w:ascii="宋体" w:hAnsi="宋体" w:cs="宋体"/>
          <w:color w:val="000000"/>
          <w:kern w:val="0"/>
          <w:sz w:val="24"/>
        </w:rPr>
        <w:t>项目经理身份证号：</w:t>
      </w:r>
      <w:r>
        <w:rPr>
          <w:rFonts w:hint="eastAsia" w:ascii="宋体" w:hAnsi="宋体" w:cs="宋体"/>
          <w:color w:val="000000"/>
          <w:kern w:val="0"/>
          <w:sz w:val="24"/>
          <w:u w:val="single"/>
        </w:rPr>
        <w:t xml:space="preserve">         </w:t>
      </w: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现场负责人</w:t>
      </w:r>
      <w:r>
        <w:rPr>
          <w:rFonts w:hint="eastAsia" w:ascii="宋体" w:hAnsi="宋体" w:cs="宋体"/>
          <w:color w:val="000000"/>
          <w:kern w:val="0"/>
          <w:sz w:val="24"/>
        </w:rPr>
        <w:t>身份证号</w:t>
      </w:r>
      <w:r>
        <w:rPr>
          <w:rFonts w:hint="eastAsia" w:ascii="宋体" w:hAnsi="宋体" w:cs="宋体"/>
          <w:color w:val="000000"/>
          <w:kern w:val="0"/>
          <w:sz w:val="24"/>
          <w:u w:val="single"/>
        </w:rPr>
        <w:t xml:space="preserve">       </w:t>
      </w: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p>
    <w:p w14:paraId="3596AC89">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w:t>
      </w:r>
      <w:r>
        <w:rPr>
          <w:rFonts w:hint="eastAsia" w:ascii="宋体" w:hAnsi="宋体" w:cs="宋体"/>
          <w:color w:val="000000"/>
          <w:kern w:val="0"/>
          <w:sz w:val="24"/>
        </w:rPr>
        <w:t>严格执行施工规范、安全操作规程、防火安全规定、环境保护规定。严格按照合同约定进行施工，做好各项质量检查记录，确保工程质量和工期符合合同要求。参加竣工验收，编制工程结算报告书及其他资料。如因乙方原因导致工程质量不合格或工期延误，应承担相应的违约责任。</w:t>
      </w:r>
    </w:p>
    <w:p w14:paraId="73276841">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w:t>
      </w:r>
      <w:r>
        <w:rPr>
          <w:rFonts w:hint="eastAsia" w:ascii="宋体" w:hAnsi="宋体" w:cs="宋体"/>
          <w:color w:val="000000"/>
          <w:kern w:val="0"/>
          <w:sz w:val="24"/>
        </w:rPr>
        <w:t>按照相关施工现场管理的规定，妥善保护好施工现场周围建筑物、设施、管线。做好施工现场财产设施安全等工作，如因乙方原因导致安全事故或环境污染事故，应由乙方承担全部赔偿责任。处理好由于施工带来的打扰病患的问题及与周围环境的关系。工程竣工未移交甲方之前，负责对现场的一切设施和工程成品进行保护。</w:t>
      </w:r>
    </w:p>
    <w:p w14:paraId="1A115159">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w:t>
      </w:r>
      <w:r>
        <w:rPr>
          <w:rFonts w:hint="eastAsia" w:ascii="宋体" w:hAnsi="宋体" w:cs="宋体"/>
          <w:color w:val="000000"/>
          <w:kern w:val="0"/>
          <w:sz w:val="24"/>
        </w:rPr>
        <w:t>乙方必须自行施工，不得以任何形式进行转包或分包，否则，甲方有权单方解除本合同，合同自书面解除通知到达乙方之日起解除，甲方有权要求乙方限期退场并赔偿甲方一切损失。</w:t>
      </w:r>
    </w:p>
    <w:p w14:paraId="7BEDF54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w:t>
      </w:r>
      <w:r>
        <w:rPr>
          <w:rFonts w:hint="eastAsia" w:ascii="宋体" w:hAnsi="宋体" w:cs="宋体"/>
          <w:color w:val="000000"/>
          <w:kern w:val="0"/>
          <w:sz w:val="24"/>
        </w:rPr>
        <w:t>自行承担施工过程中的水电费、临时设施费等费用。乙方应按照国家和地方有关规定缴纳施工过程中的水电费等费用，并承担临时设施的建设和拆除费用。临时设施的建设应符合安全、环保、文明施工的要求，拆除后应及时清理场地，恢复原状。</w:t>
      </w:r>
    </w:p>
    <w:p w14:paraId="015A447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本工程竣工后，乙方应将施工现场周围清除干净，保证场地整洁。否则甲方有权不予支付工程款，且甲方可另行委托第三人进行清理，因此产生的一切费用（包含但不限于委托第三人或自行产生的搬运费、保管费、清理费）均由乙方承担。</w:t>
      </w:r>
    </w:p>
    <w:p w14:paraId="4260A0F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甲方支付的合同款中已包含安全措施费，乙方工作人员在施工过程中应佩戴安全措施，乙方工作人员造成自身、甲方或任何第三方人身、财产损失的，由乙方承担赔偿责任，甲方因此遭遇索赔的，有权向乙方追偿。</w:t>
      </w:r>
    </w:p>
    <w:p w14:paraId="6AD32ADE">
      <w:pPr>
        <w:spacing w:line="360" w:lineRule="auto"/>
        <w:ind w:firstLine="422" w:firstLineChars="175"/>
        <w:rPr>
          <w:rFonts w:ascii="宋体" w:hAnsi="宋体" w:cs="宋体"/>
          <w:sz w:val="24"/>
        </w:rPr>
      </w:pPr>
      <w:r>
        <w:rPr>
          <w:rFonts w:hint="eastAsia" w:ascii="宋体" w:hAnsi="宋体" w:cs="宋体"/>
          <w:b/>
          <w:bCs/>
          <w:color w:val="000000"/>
          <w:sz w:val="24"/>
          <w:lang w:val="zh-CN"/>
        </w:rPr>
        <w:t>第</w:t>
      </w:r>
      <w:r>
        <w:rPr>
          <w:rFonts w:hint="eastAsia" w:ascii="宋体" w:hAnsi="宋体" w:cs="宋体"/>
          <w:b/>
          <w:bCs/>
          <w:color w:val="000000"/>
          <w:sz w:val="24"/>
        </w:rPr>
        <w:t>四</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kern w:val="0"/>
          <w:sz w:val="24"/>
        </w:rPr>
        <w:t>安全协议</w:t>
      </w:r>
    </w:p>
    <w:p w14:paraId="671E8BA8">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1、双方必须认真贯彻国家和上级劳动保护、安全生产主管部门办法的有关生产、消防工作的方针、政策,严格执行有关劳动保护法规、条例、规定。</w:t>
      </w:r>
    </w:p>
    <w:p w14:paraId="6246248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2、双方的领导必须认真对本单位职工进行安全生产制度及安全技术知识教育，增强法制观念，提高职工的安全生产思想意识和自我保护的能力，督促职工自觉遵守安全纪律、制度法规。</w:t>
      </w:r>
    </w:p>
    <w:p w14:paraId="39DB1C76">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3、乙方应有安全管理组织体制，包括抓安全生产的领导，各级专职和兼职的安全负责人；应有各工种的安全操作规程，特种作业工人的审证考核制度及各级安全生产岗位责任制和定期安全检查制度。</w:t>
      </w:r>
    </w:p>
    <w:p w14:paraId="782791DC">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4、施工前，乙方应组织召开管理、施工人员安全生产教育会议，并通知甲方委派有关人员出席会议。介绍施工中有关安全防火等规章制度及要求，乙方必须检查、督促施工人员严格遵守、认真执行。</w:t>
      </w:r>
    </w:p>
    <w:p w14:paraId="210AB31C">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5、施工期间，乙方指派固定人员负责项目的有关安全、防火工作；甲方指派人员负责职系予以协助督促乙方执行有关安全、防火规定。甲乙双方应经常联系，相互协助检查工程项目中有关安全、防火工作，共同预防事故发生。</w:t>
      </w:r>
    </w:p>
    <w:p w14:paraId="0BBADE69">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6、乙方在施工期间必须严格执行和遵守甲方的安全生产防火管理的各类规定，接受甲方的监督、检查和指导。</w:t>
      </w:r>
    </w:p>
    <w:p w14:paraId="45922E6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7、在生产操作过程中施工现场人员应自觉穿戴好安全防护用品。</w:t>
      </w:r>
    </w:p>
    <w:p w14:paraId="0D120B00">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8、双方人员对各自所出的施工区域、作业环境、操作施工设备、工具用具等必须认真检查，发现隐患，应即停止施工，整改措施落实后方准施工。一经施工，就表示施工单位确认施工现场，作业环境，设施设备，工具用具等符合安全要求和处于安全状态，施工单位对施工过程中产生的任何不安全后果自行负责。</w:t>
      </w:r>
    </w:p>
    <w:p w14:paraId="30653454">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9、乙方在施工期间所使用的各种设备以及工具等均应由乙方自备。如甲乙双方必须相互借用和租赁。应由双方有关人员办理借用租赁手续。借出方应保证借出的设备和工具符合安全要求，但借入方必须进行检验。借入使用方一经接收，设备和工具的保管、维修以及在使用过程中发生的故障损坏遗失或造成伤亡事故均由借入使用方来承担责任，负责赔偿。</w:t>
      </w:r>
    </w:p>
    <w:p w14:paraId="22D7A377">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10、甲乙双方的人员对施工现场的脚手架、各类安全防护措施、安全标志和警告牌，不得擅自拆除、更动。如确实需要拆除更动的，必须经甲乙双方指派的安全管理人员的同意，并采取必要、可靠的安全措施后方能拆除。任何一方人员，擅自拆除所造成的后果，均由该方人员及其单位负责承担。</w:t>
      </w:r>
    </w:p>
    <w:p w14:paraId="3FA302B7">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11、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器、机械设备。</w:t>
      </w:r>
    </w:p>
    <w:p w14:paraId="74117A0A">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12、甲乙双方必须严格执行各类防火、防爆制度。易燃易爆场所严禁吸烟及动用明火，消防器材不得挪作他用。电焊、气割作业应按规定办理动火审批手续，严格遵守"十不烧"规定，严禁使用电炉。冬季施工如必须采用明火加热防冻措施时，应取得消防主管人员同意，落实防火、防中毒措施，并指派专人值班。</w:t>
      </w:r>
    </w:p>
    <w:p w14:paraId="65984BEB">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13、乙方需用甲方提供的电气设备，在使用前应先进行检测，如不符安全规定的应及时向甲方提出，甲方应积极整改，整改合格后方准使用，违反本规定或不经甲方许可，擅自乱拉电器线路造成后果均由肇事者单位负责。</w:t>
      </w:r>
    </w:p>
    <w:p w14:paraId="556C2CB1">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14、施工过程中，应注意地下管线及高低压架空线路的保护，甲方对地下管线和障碍物应详细交底，乙方应贯彻交底要求，如遇有情况，应及时向甲方和有关部门联系，采取保护措施。</w:t>
      </w:r>
    </w:p>
    <w:p w14:paraId="144D01D4">
      <w:pPr>
        <w:shd w:val="clear" w:color="auto" w:fill="FFFFFF"/>
        <w:adjustRightInd w:val="0"/>
        <w:spacing w:line="360" w:lineRule="auto"/>
        <w:ind w:firstLine="480" w:firstLineChars="200"/>
        <w:jc w:val="left"/>
        <w:rPr>
          <w:rFonts w:ascii="宋体" w:hAnsi="宋体" w:cs="宋体"/>
          <w:sz w:val="24"/>
        </w:rPr>
      </w:pPr>
      <w:r>
        <w:rPr>
          <w:rFonts w:hint="eastAsia" w:ascii="宋体" w:hAnsi="宋体" w:cs="宋体"/>
          <w:sz w:val="24"/>
        </w:rPr>
        <w:t>15、贯彻谁施工谁负责安全原则，乙方人员在施工期间，造成伤亡、火警、火灾、机械等其它事故（包括由乙方责任造成甲方人员、它方人员、行人伤亡等），由乙方承担全部责任和因此发生的全部费用，甲方不承担任何经济责任。若甲方因此遭受索赔的，有权向乙方追偿。追偿费用包括但不限于甲方为此支付的诉讼费、律师费、保全费、差旅费、财产保全保险费等费用。</w:t>
      </w:r>
    </w:p>
    <w:p w14:paraId="3DAC1246">
      <w:pPr>
        <w:shd w:val="clear" w:color="auto" w:fill="FFFFFF"/>
        <w:adjustRightInd w:val="0"/>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lang w:val="zh-CN"/>
        </w:rPr>
        <w:t>第</w:t>
      </w:r>
      <w:r>
        <w:rPr>
          <w:rFonts w:hint="eastAsia" w:ascii="宋体" w:hAnsi="宋体" w:cs="宋体"/>
          <w:b/>
          <w:bCs/>
          <w:color w:val="000000"/>
          <w:kern w:val="0"/>
          <w:sz w:val="24"/>
        </w:rPr>
        <w:t>五</w:t>
      </w:r>
      <w:r>
        <w:rPr>
          <w:rFonts w:hint="eastAsia" w:ascii="宋体" w:hAnsi="宋体" w:cs="宋体"/>
          <w:b/>
          <w:bCs/>
          <w:color w:val="000000"/>
          <w:kern w:val="0"/>
          <w:sz w:val="24"/>
          <w:lang w:val="zh-CN"/>
        </w:rPr>
        <w:t>条</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工程质量要求</w:t>
      </w:r>
    </w:p>
    <w:p w14:paraId="78953A93">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1、工程质量应达到国家或专业的质量检验评定标准的合格条件及甲方要求。具体质量标准包括但不限于以下方面：</w:t>
      </w:r>
    </w:p>
    <w:p w14:paraId="41E54695">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1.1结构安全可靠，符合设计要求和相关规范规定的强度、刚度和稳定性；</w:t>
      </w:r>
    </w:p>
    <w:p w14:paraId="23252A20">
      <w:pPr>
        <w:shd w:val="clear" w:color="auto" w:fill="FFFFFF"/>
        <w:adjustRightInd w:val="0"/>
        <w:spacing w:line="360" w:lineRule="auto"/>
        <w:ind w:firstLine="480" w:firstLineChars="200"/>
        <w:jc w:val="left"/>
        <w:rPr>
          <w:rFonts w:hint="eastAsia" w:ascii="宋体" w:hAnsi="宋体" w:eastAsia="宋体" w:cs="宋体"/>
          <w:kern w:val="2"/>
          <w:sz w:val="24"/>
          <w:u w:val="none"/>
          <w:lang w:val="zh-CN"/>
        </w:rPr>
      </w:pPr>
      <w:r>
        <w:rPr>
          <w:rFonts w:hint="eastAsia" w:ascii="宋体" w:hAnsi="宋体" w:eastAsia="宋体" w:cs="宋体"/>
          <w:kern w:val="2"/>
          <w:sz w:val="24"/>
          <w:u w:val="none"/>
          <w:lang w:val="zh-CN"/>
        </w:rPr>
        <w:t>1.2给排水、电气、通暖等设备安装工程运行正常，无渗漏、堵塞、漏电等问题。</w:t>
      </w:r>
    </w:p>
    <w:p w14:paraId="5A28091E">
      <w:pPr>
        <w:shd w:val="clear" w:color="auto" w:fill="FFFFFF"/>
        <w:adjustRightInd w:val="0"/>
        <w:spacing w:line="360" w:lineRule="auto"/>
        <w:ind w:firstLine="480" w:firstLineChars="200"/>
        <w:jc w:val="left"/>
        <w:rPr>
          <w:rFonts w:hint="eastAsia" w:ascii="宋体" w:hAnsi="宋体" w:eastAsia="宋体" w:cs="宋体"/>
          <w:kern w:val="2"/>
          <w:sz w:val="24"/>
          <w:u w:val="none"/>
        </w:rPr>
      </w:pPr>
      <w:r>
        <w:rPr>
          <w:rFonts w:hint="eastAsia" w:ascii="宋体" w:hAnsi="宋体" w:eastAsia="宋体" w:cs="宋体"/>
          <w:kern w:val="2"/>
          <w:sz w:val="24"/>
          <w:u w:val="none"/>
          <w:lang w:val="zh-CN"/>
        </w:rPr>
        <w:t>2、达不到约定条件的部分，若在施工过程中甲方一经发现，可要求乙方</w:t>
      </w:r>
      <w:r>
        <w:rPr>
          <w:rFonts w:hint="eastAsia" w:ascii="宋体" w:hAnsi="宋体" w:eastAsia="宋体" w:cs="宋体"/>
          <w:kern w:val="2"/>
          <w:sz w:val="24"/>
          <w:u w:val="none"/>
        </w:rPr>
        <w:t>无条件免费</w:t>
      </w:r>
      <w:r>
        <w:rPr>
          <w:rFonts w:hint="eastAsia" w:ascii="宋体" w:hAnsi="宋体" w:eastAsia="宋体" w:cs="宋体"/>
          <w:kern w:val="2"/>
          <w:sz w:val="24"/>
          <w:u w:val="none"/>
          <w:lang w:val="zh-CN"/>
        </w:rPr>
        <w:t>返工，</w:t>
      </w:r>
      <w:r>
        <w:rPr>
          <w:rFonts w:hint="eastAsia" w:ascii="宋体" w:hAnsi="宋体" w:eastAsia="宋体" w:cs="宋体"/>
          <w:sz w:val="24"/>
          <w:u w:val="none"/>
        </w:rPr>
        <w:t>乙方应按甲方要求返工，乙方返工</w:t>
      </w:r>
      <w:r>
        <w:rPr>
          <w:rFonts w:hint="eastAsia" w:ascii="宋体" w:hAnsi="宋体" w:eastAsia="宋体" w:cs="宋体"/>
          <w:sz w:val="24"/>
          <w:u w:val="none"/>
          <w:lang w:val="en-US" w:eastAsia="zh-CN"/>
        </w:rPr>
        <w:t>三</w:t>
      </w:r>
      <w:r>
        <w:rPr>
          <w:rFonts w:hint="eastAsia" w:ascii="宋体" w:hAnsi="宋体" w:eastAsia="宋体" w:cs="宋体"/>
          <w:sz w:val="24"/>
          <w:u w:val="none"/>
        </w:rPr>
        <w:t>次后仍不能达到约定条件的，视为乙方根本违约，甲方可单方解除合同并追究乙方相应的违约责任</w:t>
      </w:r>
      <w:r>
        <w:rPr>
          <w:rFonts w:hint="eastAsia" w:ascii="宋体" w:hAnsi="宋体" w:eastAsia="宋体" w:cs="宋体"/>
          <w:kern w:val="2"/>
          <w:sz w:val="24"/>
          <w:u w:val="none"/>
          <w:lang w:val="zh-CN"/>
        </w:rPr>
        <w:t>；若在工程竣工后甲方一经发现，可要求乙方无条件免费返工，返工</w:t>
      </w:r>
      <w:r>
        <w:rPr>
          <w:rFonts w:hint="eastAsia" w:ascii="宋体" w:hAnsi="宋体" w:eastAsia="宋体" w:cs="宋体"/>
          <w:kern w:val="2"/>
          <w:sz w:val="24"/>
          <w:u w:val="none"/>
        </w:rPr>
        <w:t>三次仍不能达到约定条件，甲方有权指定第三方处理，所产生的全部费用（包括但不限于委托第三方所支出的费用）均由乙方承担。</w:t>
      </w:r>
    </w:p>
    <w:p w14:paraId="734D5380">
      <w:pPr>
        <w:shd w:val="clear" w:color="auto" w:fill="FFFFFF"/>
        <w:adjustRightInd w:val="0"/>
        <w:spacing w:line="360" w:lineRule="auto"/>
        <w:ind w:firstLine="482" w:firstLineChars="200"/>
        <w:jc w:val="left"/>
        <w:rPr>
          <w:rFonts w:ascii="宋体" w:hAnsi="宋体" w:cs="宋体"/>
          <w:b/>
          <w:bCs/>
          <w:color w:val="000000"/>
          <w:kern w:val="0"/>
          <w:sz w:val="24"/>
          <w:lang w:val="zh-CN"/>
        </w:rPr>
      </w:pPr>
      <w:r>
        <w:rPr>
          <w:rFonts w:hint="eastAsia" w:ascii="宋体" w:hAnsi="宋体" w:cs="宋体"/>
          <w:b/>
          <w:bCs/>
          <w:color w:val="000000"/>
          <w:kern w:val="0"/>
          <w:sz w:val="24"/>
          <w:lang w:val="zh-CN"/>
        </w:rPr>
        <w:t>第</w:t>
      </w:r>
      <w:r>
        <w:rPr>
          <w:rFonts w:hint="eastAsia" w:ascii="宋体" w:hAnsi="宋体" w:cs="宋体"/>
          <w:b/>
          <w:bCs/>
          <w:color w:val="000000"/>
          <w:kern w:val="0"/>
          <w:sz w:val="24"/>
        </w:rPr>
        <w:t>六</w:t>
      </w:r>
      <w:r>
        <w:rPr>
          <w:rFonts w:hint="eastAsia" w:ascii="宋体" w:hAnsi="宋体" w:cs="宋体"/>
          <w:b/>
          <w:bCs/>
          <w:color w:val="000000"/>
          <w:kern w:val="0"/>
          <w:sz w:val="24"/>
          <w:lang w:val="zh-CN"/>
        </w:rPr>
        <w:t>条</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验收</w:t>
      </w:r>
    </w:p>
    <w:p w14:paraId="2264DED1">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1、工程具备竣工验收条件，乙方提前3日向甲方代表提供竣工资料，竣工资料应包括施工图纸、变更通知、材料检验报告、隐蔽工程验收记录、工程质量检验报告、竣工图等。</w:t>
      </w:r>
    </w:p>
    <w:p w14:paraId="386886D7">
      <w:pPr>
        <w:shd w:val="clear" w:color="auto" w:fill="FFFFFF"/>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2、甲方代表收到竣工资料后，及时组织有关部门验收，并在验收后5天内给予批准或提出修改意见,乙方在收到修改意见后3日内进行返工。</w:t>
      </w:r>
    </w:p>
    <w:p w14:paraId="23D8612A">
      <w:pPr>
        <w:tabs>
          <w:tab w:val="center" w:pos="4153"/>
          <w:tab w:val="right" w:pos="8306"/>
        </w:tabs>
        <w:snapToGrid w:val="0"/>
        <w:spacing w:line="360"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第七条</w:t>
      </w:r>
      <w:r>
        <w:rPr>
          <w:rFonts w:hint="eastAsia" w:ascii="仿宋" w:hAnsi="仿宋" w:eastAsia="仿宋" w:cs="仿宋"/>
          <w:b/>
          <w:bCs/>
          <w:sz w:val="24"/>
        </w:rPr>
        <w:t xml:space="preserve"> </w:t>
      </w:r>
      <w:r>
        <w:rPr>
          <w:rFonts w:hint="eastAsia" w:ascii="宋体" w:hAnsi="宋体" w:cs="宋体"/>
          <w:b/>
          <w:bCs/>
          <w:color w:val="000000"/>
          <w:kern w:val="0"/>
          <w:sz w:val="24"/>
        </w:rPr>
        <w:t>质保期</w:t>
      </w:r>
    </w:p>
    <w:p w14:paraId="4489EB33">
      <w:pPr>
        <w:tabs>
          <w:tab w:val="center" w:pos="4153"/>
          <w:tab w:val="right" w:pos="8306"/>
        </w:tabs>
        <w:snapToGrid w:val="0"/>
        <w:spacing w:line="360" w:lineRule="auto"/>
        <w:ind w:firstLine="480" w:firstLineChars="200"/>
        <w:jc w:val="left"/>
        <w:rPr>
          <w:rFonts w:ascii="宋体" w:hAnsi="宋体" w:cs="宋体"/>
          <w:sz w:val="24"/>
        </w:rPr>
      </w:pPr>
      <w:r>
        <w:rPr>
          <w:rFonts w:hint="eastAsia" w:ascii="宋体" w:hAnsi="宋体" w:cs="宋体"/>
          <w:color w:val="000000"/>
          <w:sz w:val="24"/>
          <w:szCs w:val="18"/>
          <w:lang w:val="zh-CN"/>
        </w:rPr>
        <w:t>自工程竣工验收合格之日起计</w:t>
      </w:r>
      <w:r>
        <w:rPr>
          <w:rFonts w:hint="eastAsia" w:ascii="宋体" w:hAnsi="宋体" w:cs="宋体"/>
          <w:color w:val="000000"/>
          <w:sz w:val="24"/>
          <w:szCs w:val="18"/>
          <w:u w:val="single"/>
        </w:rPr>
        <w:t xml:space="preserve">    </w:t>
      </w:r>
      <w:r>
        <w:rPr>
          <w:rFonts w:hint="eastAsia" w:ascii="宋体" w:hAnsi="宋体" w:cs="宋体"/>
          <w:color w:val="000000"/>
          <w:sz w:val="24"/>
          <w:szCs w:val="18"/>
        </w:rPr>
        <w:t>年，</w:t>
      </w:r>
      <w:r>
        <w:rPr>
          <w:rFonts w:hint="eastAsia" w:ascii="宋体" w:hAnsi="宋体" w:cs="宋体"/>
          <w:sz w:val="24"/>
        </w:rPr>
        <w:t>质保期内，凡工程出现质量问题或损毁，接到甲方通知后，乙方应于4小时内派专业人员到达现场，24小时内解决问题。否则甲方有权指定第三方处理，所产生的全部费用（包括但不限于委托第三方所支付的费用）均由乙方承担。甲方有权从质保金中直接扣除，质保金不足时，由乙方另行承担。</w:t>
      </w:r>
    </w:p>
    <w:p w14:paraId="1D7D65C2">
      <w:pPr>
        <w:shd w:val="clear" w:color="auto" w:fill="FFFFFF"/>
        <w:adjustRightInd w:val="0"/>
        <w:spacing w:line="360" w:lineRule="auto"/>
        <w:ind w:firstLine="480" w:firstLineChars="200"/>
        <w:rPr>
          <w:rFonts w:ascii="宋体" w:hAnsi="宋体" w:cs="宋体"/>
          <w:b/>
          <w:bCs/>
          <w:color w:val="000000"/>
          <w:kern w:val="0"/>
          <w:sz w:val="24"/>
          <w:lang w:val="zh-CN"/>
        </w:rPr>
      </w:pPr>
      <w:r>
        <w:rPr>
          <w:rFonts w:hint="eastAsia" w:ascii="宋体" w:hAnsi="宋体" w:cs="宋体"/>
          <w:color w:val="000000"/>
          <w:sz w:val="24"/>
        </w:rPr>
        <w:t xml:space="preserve"> </w:t>
      </w:r>
      <w:r>
        <w:rPr>
          <w:rFonts w:hint="eastAsia" w:ascii="宋体" w:hAnsi="宋体" w:cs="宋体"/>
          <w:b/>
          <w:bCs/>
          <w:color w:val="000000"/>
          <w:sz w:val="24"/>
          <w:lang w:val="zh-CN"/>
        </w:rPr>
        <w:t>第</w:t>
      </w:r>
      <w:r>
        <w:rPr>
          <w:rFonts w:hint="eastAsia" w:ascii="宋体" w:hAnsi="宋体" w:cs="宋体"/>
          <w:b/>
          <w:bCs/>
          <w:color w:val="000000"/>
          <w:sz w:val="24"/>
        </w:rPr>
        <w:t>八</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kern w:val="0"/>
          <w:sz w:val="24"/>
          <w:lang w:val="zh-CN"/>
        </w:rPr>
        <w:t xml:space="preserve">违约责任                          </w:t>
      </w:r>
    </w:p>
    <w:p w14:paraId="004236A8">
      <w:pPr>
        <w:spacing w:line="360" w:lineRule="auto"/>
        <w:ind w:firstLine="420" w:firstLineChars="175"/>
        <w:rPr>
          <w:rFonts w:ascii="宋体" w:hAnsi="宋体" w:cs="宋体"/>
          <w:sz w:val="24"/>
        </w:rPr>
      </w:pPr>
      <w:r>
        <w:rPr>
          <w:rFonts w:hint="eastAsia" w:ascii="宋体" w:hAnsi="宋体" w:cs="宋体"/>
          <w:sz w:val="24"/>
          <w:lang w:val="en-US" w:eastAsia="zh-CN"/>
        </w:rPr>
        <w:t>1、</w:t>
      </w:r>
      <w:r>
        <w:rPr>
          <w:rFonts w:hint="eastAsia" w:ascii="宋体" w:hAnsi="宋体" w:cs="宋体"/>
          <w:sz w:val="24"/>
        </w:rPr>
        <w:t>甲方迟延支付合同价款的，每迟延一天，甲方支付乙方合同价款 0.05 %的违约金。</w:t>
      </w:r>
    </w:p>
    <w:p w14:paraId="11E3E85E">
      <w:pPr>
        <w:spacing w:line="360" w:lineRule="auto"/>
        <w:ind w:firstLine="420" w:firstLineChars="175"/>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由于乙方原因，逾期竣工，每逾期一天，乙方支付甲方合同总价款 1 %的违约金。逾期累计超过15天的，甲方有权单方解除本合同。合同自书面解除通知到达乙方之日起解除，乙方应按合同总价的20%向甲方支付违约金，违约金不足以弥补甲方损失的，乙方应另行支付。</w:t>
      </w:r>
    </w:p>
    <w:p w14:paraId="0D135C6D">
      <w:pPr>
        <w:spacing w:line="360" w:lineRule="auto"/>
        <w:ind w:firstLine="420" w:firstLineChars="175"/>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因乙方产品质量、施工等任何原因而引起的该工程对甲方员工、第三方造成的财产与人员损伤等一切责任与赔偿费用，均由乙方承担。甲方因此遭遇索赔的，有权向乙方追偿。</w:t>
      </w:r>
    </w:p>
    <w:p w14:paraId="69ECB380">
      <w:pPr>
        <w:shd w:val="clear" w:color="auto" w:fill="FFFFFF"/>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乙方未按照本合同第七条约定的时间到达现场或完成维修的，每迟延一小时应向甲方支付合同价款</w:t>
      </w:r>
      <w:r>
        <w:rPr>
          <w:rFonts w:hint="eastAsia" w:ascii="宋体" w:hAnsi="宋体" w:cs="宋体"/>
          <w:color w:val="auto"/>
          <w:sz w:val="24"/>
          <w:lang w:val="en-US" w:eastAsia="zh-CN"/>
        </w:rPr>
        <w:t>0.5</w:t>
      </w:r>
      <w:r>
        <w:rPr>
          <w:rFonts w:hint="eastAsia" w:ascii="宋体" w:hAnsi="宋体" w:cs="宋体"/>
          <w:color w:val="auto"/>
          <w:sz w:val="24"/>
        </w:rPr>
        <w:t>%的违约金，甲方有权直接从质保金中扣除；超过</w:t>
      </w:r>
      <w:r>
        <w:rPr>
          <w:rFonts w:hint="eastAsia" w:ascii="宋体" w:hAnsi="宋体" w:cs="宋体"/>
          <w:color w:val="auto"/>
          <w:sz w:val="24"/>
          <w:lang w:val="en-US" w:eastAsia="zh-CN"/>
        </w:rPr>
        <w:t>4</w:t>
      </w:r>
      <w:r>
        <w:rPr>
          <w:rFonts w:hint="eastAsia" w:ascii="宋体" w:hAnsi="宋体" w:cs="宋体"/>
          <w:color w:val="auto"/>
          <w:sz w:val="24"/>
        </w:rPr>
        <w:t>小时未到达现场或完成维修的，甲方有权委托第三方进行维修，所产生的费用由乙方承担。如出现重大质量问题，乙方应全部承担维修费用且赔偿因质量问题对甲方造成的所有损失。</w:t>
      </w:r>
    </w:p>
    <w:p w14:paraId="43E7CA0E">
      <w:pPr>
        <w:shd w:val="clear" w:color="auto" w:fill="FFFFFF"/>
        <w:adjustRightInd w:val="0"/>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工程经最终验收合格前，乙方应妥善保护甲方的设施、材料及施工现场，如造成损失的，乙方应赔偿相应损失。</w:t>
      </w:r>
    </w:p>
    <w:p w14:paraId="003BF1E1">
      <w:pPr>
        <w:shd w:val="clear" w:color="auto" w:fill="FFFFFF"/>
        <w:adjustRightInd w:val="0"/>
        <w:spacing w:line="360" w:lineRule="auto"/>
        <w:ind w:firstLine="480" w:firstLineChars="200"/>
        <w:rPr>
          <w:rFonts w:ascii="宋体" w:hAnsi="宋体" w:cs="宋体"/>
          <w:color w:val="auto"/>
          <w:kern w:val="0"/>
          <w:sz w:val="24"/>
        </w:rPr>
      </w:pPr>
      <w:r>
        <w:rPr>
          <w:rFonts w:hint="eastAsia" w:ascii="宋体" w:hAnsi="宋体" w:cs="宋体"/>
          <w:color w:val="auto"/>
          <w:sz w:val="24"/>
        </w:rPr>
        <w:t>6.</w:t>
      </w:r>
      <w:r>
        <w:rPr>
          <w:rFonts w:hint="eastAsia" w:ascii="宋体" w:hAnsi="宋体" w:cs="宋体"/>
          <w:color w:val="auto"/>
          <w:kern w:val="0"/>
          <w:sz w:val="24"/>
        </w:rPr>
        <w:t>本工程竣工后，乙方应于</w:t>
      </w:r>
      <w:r>
        <w:rPr>
          <w:rFonts w:hint="eastAsia" w:ascii="宋体" w:hAnsi="宋体" w:cs="宋体"/>
          <w:color w:val="auto"/>
          <w:kern w:val="0"/>
          <w:sz w:val="24"/>
          <w:lang w:val="en-US" w:eastAsia="zh-CN"/>
        </w:rPr>
        <w:t>2</w:t>
      </w:r>
      <w:r>
        <w:rPr>
          <w:rFonts w:hint="eastAsia" w:ascii="宋体" w:hAnsi="宋体" w:cs="宋体"/>
          <w:color w:val="auto"/>
          <w:kern w:val="0"/>
          <w:sz w:val="24"/>
        </w:rPr>
        <w:t>日内将施工现场周围清除干净，保证场地整洁，否则每迟延一日，应向甲方支付合同价款</w:t>
      </w:r>
      <w:r>
        <w:rPr>
          <w:rFonts w:hint="eastAsia" w:ascii="宋体" w:hAnsi="宋体" w:cs="宋体"/>
          <w:color w:val="auto"/>
          <w:kern w:val="0"/>
          <w:sz w:val="24"/>
          <w:lang w:val="en-US" w:eastAsia="zh-CN"/>
        </w:rPr>
        <w:t>0.5</w:t>
      </w:r>
      <w:r>
        <w:rPr>
          <w:rFonts w:hint="eastAsia" w:ascii="宋体" w:hAnsi="宋体" w:cs="宋体"/>
          <w:color w:val="auto"/>
          <w:kern w:val="0"/>
          <w:sz w:val="24"/>
        </w:rPr>
        <w:t>%的违约金；超过</w:t>
      </w:r>
      <w:r>
        <w:rPr>
          <w:rFonts w:hint="eastAsia" w:ascii="宋体" w:hAnsi="宋体" w:cs="宋体"/>
          <w:color w:val="auto"/>
          <w:kern w:val="0"/>
          <w:sz w:val="24"/>
          <w:lang w:val="en-US" w:eastAsia="zh-CN"/>
        </w:rPr>
        <w:t>2</w:t>
      </w:r>
      <w:r>
        <w:rPr>
          <w:rFonts w:hint="eastAsia" w:ascii="宋体" w:hAnsi="宋体" w:cs="宋体"/>
          <w:color w:val="auto"/>
          <w:kern w:val="0"/>
          <w:sz w:val="24"/>
        </w:rPr>
        <w:t>日仍未清理的，甲方有权委托第三方，所产生的费用由乙方承担。</w:t>
      </w:r>
    </w:p>
    <w:p w14:paraId="51714DEE">
      <w:pPr>
        <w:shd w:val="clear" w:color="auto" w:fill="FFFFFF"/>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rPr>
        <w:t>乙方未经甲方书面同意擅自更换项目负责人的，每发生一次应向甲方支付合同价款</w:t>
      </w:r>
      <w:r>
        <w:rPr>
          <w:rFonts w:hint="eastAsia" w:ascii="宋体" w:hAnsi="宋体" w:cs="宋体"/>
          <w:color w:val="auto"/>
          <w:kern w:val="0"/>
          <w:sz w:val="24"/>
          <w:lang w:val="en-US" w:eastAsia="zh-CN"/>
        </w:rPr>
        <w:t>5</w:t>
      </w:r>
      <w:r>
        <w:rPr>
          <w:rFonts w:hint="eastAsia" w:ascii="宋体" w:hAnsi="宋体" w:cs="宋体"/>
          <w:color w:val="auto"/>
          <w:kern w:val="0"/>
          <w:sz w:val="24"/>
        </w:rPr>
        <w:t>%的违约金，甲方有权直接从质保金中扣除；出现</w:t>
      </w:r>
      <w:r>
        <w:rPr>
          <w:rFonts w:hint="eastAsia" w:ascii="宋体" w:hAnsi="宋体" w:cs="宋体"/>
          <w:color w:val="auto"/>
          <w:kern w:val="0"/>
          <w:sz w:val="24"/>
          <w:lang w:val="en-US" w:eastAsia="zh-CN"/>
        </w:rPr>
        <w:t>3</w:t>
      </w:r>
      <w:r>
        <w:rPr>
          <w:rFonts w:hint="eastAsia" w:ascii="宋体" w:hAnsi="宋体" w:cs="宋体"/>
          <w:color w:val="auto"/>
          <w:kern w:val="0"/>
          <w:sz w:val="24"/>
        </w:rPr>
        <w:t>次以上，视为乙方根本违约，甲方有权单方解除合同并要求乙方支付合同价款</w:t>
      </w:r>
      <w:r>
        <w:rPr>
          <w:rFonts w:hint="eastAsia" w:ascii="宋体" w:hAnsi="宋体" w:cs="宋体"/>
          <w:color w:val="auto"/>
          <w:kern w:val="0"/>
          <w:sz w:val="24"/>
          <w:lang w:val="en-US" w:eastAsia="zh-CN"/>
        </w:rPr>
        <w:t>15</w:t>
      </w:r>
      <w:r>
        <w:rPr>
          <w:rFonts w:hint="eastAsia" w:ascii="宋体" w:hAnsi="宋体" w:cs="宋体"/>
          <w:color w:val="auto"/>
          <w:kern w:val="0"/>
          <w:sz w:val="24"/>
        </w:rPr>
        <w:t>%的违约金。</w:t>
      </w:r>
    </w:p>
    <w:p w14:paraId="4B4DF672">
      <w:pPr>
        <w:shd w:val="clear" w:color="auto" w:fill="FFFFFF"/>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w:t>
      </w:r>
      <w:r>
        <w:rPr>
          <w:rFonts w:hint="eastAsia" w:ascii="宋体" w:hAnsi="宋体" w:cs="宋体"/>
          <w:color w:val="auto"/>
          <w:sz w:val="24"/>
        </w:rPr>
        <w:t>乙方违法转包、分包的，视为乙方根本违约，甲方有权单方解除合同并要求乙方支付合同价款</w:t>
      </w:r>
      <w:r>
        <w:rPr>
          <w:rFonts w:hint="eastAsia" w:ascii="宋体" w:hAnsi="宋体" w:cs="宋体"/>
          <w:color w:val="auto"/>
          <w:sz w:val="24"/>
          <w:lang w:val="en-US" w:eastAsia="zh-CN"/>
        </w:rPr>
        <w:t>20</w:t>
      </w:r>
      <w:r>
        <w:rPr>
          <w:rFonts w:hint="eastAsia" w:ascii="宋体" w:hAnsi="宋体" w:cs="宋体"/>
          <w:color w:val="auto"/>
          <w:sz w:val="24"/>
        </w:rPr>
        <w:t>%的违约金。乙方未在甲方要求的时间内退场的，每迟延一日应向甲方支付合同价款</w:t>
      </w:r>
      <w:r>
        <w:rPr>
          <w:rFonts w:hint="eastAsia" w:ascii="宋体" w:hAnsi="宋体" w:cs="宋体"/>
          <w:color w:val="auto"/>
          <w:sz w:val="24"/>
          <w:lang w:val="en-US" w:eastAsia="zh-CN"/>
        </w:rPr>
        <w:t>1</w:t>
      </w:r>
      <w:r>
        <w:rPr>
          <w:rFonts w:hint="eastAsia" w:ascii="宋体" w:hAnsi="宋体" w:cs="宋体"/>
          <w:color w:val="auto"/>
          <w:sz w:val="24"/>
        </w:rPr>
        <w:t>%的违约金。</w:t>
      </w:r>
    </w:p>
    <w:p w14:paraId="1DBE4B8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eastAsia="zh-CN"/>
        </w:rPr>
        <w:t>、</w:t>
      </w:r>
      <w:r>
        <w:rPr>
          <w:rFonts w:hint="eastAsia" w:ascii="宋体" w:hAnsi="宋体" w:cs="宋体"/>
          <w:sz w:val="24"/>
        </w:rPr>
        <w:t>除本合同另有约定外，因任何一方原因，导致合同无法继续履行时，应提前10日书面通知对方，双方办理合同终止协议。如是乙方原因，乙方退还甲方已支付的安全文明施工费且与甲方沟通赔偿耽误甲方工程进度及其他所造成的一切损失；如是甲方原因，甲乙双方进行沟通协商，由甲方赔付乙方所造成的经济损失。</w:t>
      </w:r>
    </w:p>
    <w:p w14:paraId="53781285">
      <w:pPr>
        <w:shd w:val="clear" w:color="auto" w:fill="FFFFFF"/>
        <w:adjustRightInd w:val="0"/>
        <w:spacing w:line="360" w:lineRule="auto"/>
        <w:ind w:firstLine="482" w:firstLineChars="200"/>
        <w:rPr>
          <w:rFonts w:ascii="宋体" w:hAnsi="宋体" w:cs="宋体"/>
          <w:b/>
          <w:bCs/>
          <w:color w:val="000000"/>
          <w:sz w:val="24"/>
          <w:lang w:val="zh-CN"/>
        </w:rPr>
      </w:pPr>
      <w:r>
        <w:rPr>
          <w:rFonts w:hint="eastAsia" w:ascii="宋体" w:hAnsi="宋体" w:cs="宋体"/>
          <w:b/>
          <w:bCs/>
          <w:color w:val="000000"/>
          <w:sz w:val="24"/>
          <w:lang w:val="zh-CN"/>
        </w:rPr>
        <w:t>第</w:t>
      </w:r>
      <w:r>
        <w:rPr>
          <w:rFonts w:hint="eastAsia" w:ascii="宋体" w:hAnsi="宋体" w:cs="宋体"/>
          <w:b/>
          <w:bCs/>
          <w:color w:val="000000"/>
          <w:sz w:val="24"/>
        </w:rPr>
        <w:t>九</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不可抗力</w:t>
      </w:r>
    </w:p>
    <w:p w14:paraId="30CBA3AF">
      <w:pPr>
        <w:shd w:val="clear" w:color="auto" w:fill="FFFFFF"/>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796ABED2">
      <w:pPr>
        <w:shd w:val="clear" w:color="auto" w:fill="FFFFFF"/>
        <w:adjustRightInd w:val="0"/>
        <w:spacing w:line="360" w:lineRule="auto"/>
        <w:ind w:firstLine="482" w:firstLineChars="200"/>
        <w:rPr>
          <w:rFonts w:ascii="宋体" w:hAnsi="宋体" w:cs="宋体"/>
          <w:color w:val="000000"/>
          <w:sz w:val="24"/>
        </w:rPr>
      </w:pPr>
      <w:r>
        <w:rPr>
          <w:rFonts w:hint="eastAsia" w:ascii="宋体" w:hAnsi="宋体" w:cs="宋体"/>
          <w:b/>
          <w:bCs/>
          <w:color w:val="000000"/>
          <w:sz w:val="24"/>
          <w:lang w:val="zh-CN"/>
        </w:rPr>
        <w:t>第</w:t>
      </w:r>
      <w:r>
        <w:rPr>
          <w:rFonts w:hint="eastAsia" w:ascii="宋体" w:hAnsi="宋体" w:cs="宋体"/>
          <w:b/>
          <w:bCs/>
          <w:color w:val="000000"/>
          <w:sz w:val="24"/>
        </w:rPr>
        <w:t>十</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争议</w:t>
      </w:r>
    </w:p>
    <w:p w14:paraId="14584FE5">
      <w:pPr>
        <w:shd w:val="clear" w:color="auto" w:fill="FFFFFF"/>
        <w:adjustRightInd w:val="0"/>
        <w:spacing w:line="360" w:lineRule="auto"/>
        <w:ind w:firstLine="480" w:firstLineChars="200"/>
        <w:jc w:val="left"/>
        <w:rPr>
          <w:rFonts w:hint="eastAsia" w:ascii="宋体" w:hAnsi="宋体" w:eastAsia="宋体" w:cs="宋体"/>
          <w:b/>
          <w:color w:val="000000"/>
          <w:sz w:val="24"/>
          <w:szCs w:val="24"/>
        </w:rPr>
      </w:pPr>
      <w:r>
        <w:rPr>
          <w:rFonts w:hint="eastAsia" w:ascii="宋体" w:hAnsi="宋体" w:cs="宋体"/>
          <w:color w:val="000000"/>
          <w:sz w:val="24"/>
        </w:rPr>
        <w:t>本合同在履行过程中发生的任何争议，应由甲方、乙方双方友好协商解决，协商不成的，双方任意一方有权向甲方所在地人民法院提起诉讼。</w:t>
      </w:r>
      <w:r>
        <w:rPr>
          <w:rFonts w:hint="eastAsia" w:ascii="宋体" w:hAnsi="宋体" w:cs="宋体"/>
          <w:color w:val="000000"/>
          <w:sz w:val="24"/>
        </w:rPr>
        <w:br w:type="textWrapping"/>
      </w:r>
      <w:r>
        <w:rPr>
          <w:rFonts w:hint="eastAsia" w:ascii="宋体" w:hAnsi="宋体" w:cs="宋体"/>
          <w:color w:val="000000"/>
          <w:sz w:val="24"/>
        </w:rPr>
        <w:t xml:space="preserve">    </w:t>
      </w:r>
      <w:r>
        <w:rPr>
          <w:rFonts w:hint="eastAsia" w:ascii="宋体" w:hAnsi="宋体" w:cs="宋体"/>
          <w:b/>
          <w:bCs/>
          <w:color w:val="000000"/>
          <w:sz w:val="24"/>
          <w:lang w:val="zh-CN"/>
        </w:rPr>
        <w:t>第十</w:t>
      </w:r>
      <w:r>
        <w:rPr>
          <w:rFonts w:hint="eastAsia" w:ascii="宋体" w:hAnsi="宋体" w:cs="宋体"/>
          <w:b/>
          <w:bCs/>
          <w:color w:val="000000"/>
          <w:sz w:val="24"/>
        </w:rPr>
        <w:t>一</w:t>
      </w:r>
      <w:r>
        <w:rPr>
          <w:rFonts w:hint="eastAsia" w:ascii="宋体" w:hAnsi="宋体" w:cs="宋体"/>
          <w:b/>
          <w:bCs/>
          <w:color w:val="000000"/>
          <w:sz w:val="24"/>
          <w:lang w:val="zh-CN"/>
        </w:rPr>
        <w:t>条</w:t>
      </w:r>
      <w:r>
        <w:rPr>
          <w:rFonts w:hint="eastAsia" w:ascii="宋体" w:hAnsi="宋体" w:cs="宋体"/>
          <w:b/>
          <w:bCs/>
          <w:color w:val="000000"/>
          <w:sz w:val="24"/>
        </w:rPr>
        <w:t xml:space="preserve">  </w:t>
      </w:r>
      <w:r>
        <w:rPr>
          <w:rFonts w:hint="eastAsia" w:ascii="宋体" w:hAnsi="宋体" w:cs="宋体"/>
          <w:b/>
          <w:bCs/>
          <w:color w:val="000000"/>
          <w:sz w:val="24"/>
          <w:lang w:val="zh-CN"/>
        </w:rPr>
        <w:t>其他</w:t>
      </w:r>
      <w:r>
        <w:rPr>
          <w:rFonts w:hint="eastAsia" w:ascii="宋体" w:hAnsi="宋体" w:cs="宋体"/>
          <w:color w:val="000000"/>
          <w:sz w:val="24"/>
        </w:rPr>
        <w:br w:type="textWrapping"/>
      </w:r>
      <w:r>
        <w:rPr>
          <w:rFonts w:hint="eastAsia" w:ascii="宋体" w:hAnsi="宋体" w:cs="宋体"/>
          <w:color w:val="000000"/>
          <w:sz w:val="24"/>
        </w:rPr>
        <w:t xml:space="preserve">    1、本合同自甲、乙双方签字并加盖公章之日起生效。</w:t>
      </w:r>
      <w:r>
        <w:rPr>
          <w:rFonts w:hint="eastAsia" w:ascii="宋体" w:hAnsi="宋体" w:cs="宋体"/>
          <w:color w:val="000000"/>
          <w:sz w:val="24"/>
        </w:rPr>
        <w:br w:type="textWrapping"/>
      </w:r>
      <w:r>
        <w:rPr>
          <w:rFonts w:hint="eastAsia" w:ascii="宋体" w:hAnsi="宋体" w:cs="宋体"/>
          <w:color w:val="000000"/>
          <w:sz w:val="24"/>
        </w:rPr>
        <w:t xml:space="preserve">    2、</w:t>
      </w:r>
      <w:r>
        <w:rPr>
          <w:rFonts w:hint="eastAsia" w:ascii="宋体" w:hAnsi="宋体" w:cs="宋体"/>
          <w:color w:val="000000"/>
          <w:sz w:val="24"/>
          <w:lang w:val="zh-CN"/>
        </w:rPr>
        <w:t>本合同一式</w:t>
      </w:r>
      <w:r>
        <w:rPr>
          <w:rFonts w:hint="eastAsia" w:ascii="宋体" w:hAnsi="宋体" w:cs="宋体"/>
          <w:color w:val="000000"/>
          <w:sz w:val="24"/>
          <w:u w:val="single"/>
          <w:lang w:val="zh-CN"/>
        </w:rPr>
        <w:t xml:space="preserve"> 伍 </w:t>
      </w:r>
      <w:r>
        <w:rPr>
          <w:rFonts w:hint="eastAsia" w:ascii="宋体" w:hAnsi="宋体" w:cs="宋体"/>
          <w:color w:val="000000"/>
          <w:sz w:val="24"/>
          <w:lang w:val="zh-CN"/>
        </w:rPr>
        <w:t>份，甲</w:t>
      </w:r>
      <w:r>
        <w:rPr>
          <w:rFonts w:hint="eastAsia" w:ascii="宋体" w:hAnsi="宋体" w:cs="宋体"/>
          <w:color w:val="000000"/>
          <w:sz w:val="24"/>
        </w:rPr>
        <w:t>方</w:t>
      </w:r>
      <w:r>
        <w:rPr>
          <w:rFonts w:hint="eastAsia" w:ascii="宋体" w:hAnsi="宋体" w:cs="宋体"/>
          <w:color w:val="000000"/>
          <w:sz w:val="24"/>
          <w:u w:val="single"/>
        </w:rPr>
        <w:t xml:space="preserve"> 叁 </w:t>
      </w:r>
      <w:r>
        <w:rPr>
          <w:rFonts w:hint="eastAsia" w:ascii="宋体" w:hAnsi="宋体" w:cs="宋体"/>
          <w:color w:val="000000"/>
          <w:sz w:val="24"/>
        </w:rPr>
        <w:t>份</w:t>
      </w:r>
      <w:r>
        <w:rPr>
          <w:rFonts w:hint="eastAsia" w:ascii="宋体" w:hAnsi="宋体" w:cs="宋体"/>
          <w:color w:val="000000"/>
          <w:sz w:val="24"/>
          <w:lang w:val="zh-CN"/>
        </w:rPr>
        <w:t>、乙方</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贰 </w:t>
      </w:r>
      <w:r>
        <w:rPr>
          <w:rFonts w:hint="eastAsia" w:ascii="宋体" w:hAnsi="宋体" w:cs="宋体"/>
          <w:color w:val="000000"/>
          <w:sz w:val="24"/>
          <w:lang w:val="zh-CN"/>
        </w:rPr>
        <w:t>份，具有同等法律效力。</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19161AB3">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pPr>
    </w:p>
    <w:p w14:paraId="0F2130A6">
      <w:pPr>
        <w:rPr>
          <w:rFonts w:hint="eastAsia" w:ascii="宋体" w:hAnsi="宋体" w:eastAsia="宋体" w:cs="宋体"/>
          <w:sz w:val="24"/>
          <w:szCs w:val="24"/>
        </w:rPr>
      </w:pPr>
    </w:p>
    <w:p w14:paraId="7E9CB6E2">
      <w:pPr>
        <w:rPr>
          <w:rFonts w:hint="eastAsia" w:ascii="宋体" w:hAnsi="宋体" w:eastAsia="宋体" w:cs="宋体"/>
          <w:sz w:val="24"/>
          <w:szCs w:val="24"/>
        </w:rPr>
      </w:pPr>
    </w:p>
    <w:p w14:paraId="575DBDB2">
      <w:pPr>
        <w:rPr>
          <w:rFonts w:hint="eastAsia" w:ascii="宋体" w:hAnsi="宋体" w:eastAsia="宋体" w:cs="宋体"/>
          <w:sz w:val="24"/>
          <w:szCs w:val="24"/>
        </w:rPr>
      </w:pPr>
    </w:p>
    <w:p w14:paraId="753D7DB4">
      <w:pPr>
        <w:rPr>
          <w:rFonts w:hint="eastAsia" w:ascii="仿宋" w:hAnsi="仿宋" w:eastAsia="仿宋" w:cs="仿宋"/>
          <w:b/>
          <w:bCs/>
          <w:color w:val="000000"/>
          <w:sz w:val="24"/>
          <w:highlight w:val="none"/>
          <w:lang w:val="zh-CN"/>
        </w:rPr>
      </w:pPr>
      <w:r>
        <w:rPr>
          <w:rFonts w:hint="eastAsia" w:ascii="仿宋" w:hAnsi="仿宋" w:eastAsia="仿宋" w:cs="仿宋"/>
          <w:b/>
          <w:bCs/>
          <w:color w:val="000000"/>
          <w:sz w:val="24"/>
          <w:highlight w:val="none"/>
          <w:lang w:val="zh-CN"/>
        </w:rPr>
        <w:t>甲方：陕西中医药大学第二附属医院    乙方：</w:t>
      </w:r>
      <w:r>
        <w:rPr>
          <w:rFonts w:hint="eastAsia" w:ascii="仿宋" w:hAnsi="仿宋" w:eastAsia="仿宋" w:cs="仿宋"/>
          <w:sz w:val="24"/>
          <w:highlight w:val="none"/>
          <w:lang w:val="en-US" w:eastAsia="zh-CN"/>
        </w:rPr>
        <w:t xml:space="preserve"> </w:t>
      </w:r>
    </w:p>
    <w:p w14:paraId="51342C0D">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02F64F71">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法定代表人（签盖）：                 法定代表人（签盖）：</w:t>
      </w:r>
    </w:p>
    <w:p w14:paraId="7577BFB2">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307D1D18">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 xml:space="preserve">授权委托人：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val="zh-CN"/>
        </w:rPr>
        <w:t>授权委托人：</w:t>
      </w:r>
    </w:p>
    <w:p w14:paraId="1AB832F9">
      <w:pPr>
        <w:shd w:val="clear" w:color="auto" w:fill="FFFFFF"/>
        <w:adjustRightInd w:val="0"/>
        <w:spacing w:line="520" w:lineRule="exact"/>
        <w:jc w:val="left"/>
        <w:rPr>
          <w:rFonts w:hint="eastAsia" w:ascii="仿宋" w:hAnsi="仿宋" w:eastAsia="仿宋" w:cs="仿宋"/>
          <w:color w:val="000000"/>
          <w:sz w:val="24"/>
          <w:highlight w:val="none"/>
          <w:lang w:val="zh-CN"/>
        </w:rPr>
      </w:pPr>
    </w:p>
    <w:p w14:paraId="45BD3517">
      <w:pPr>
        <w:shd w:val="clear" w:color="auto" w:fill="FFFFFF"/>
        <w:adjustRightInd w:val="0"/>
        <w:spacing w:line="520" w:lineRule="exact"/>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经办人：</w:t>
      </w:r>
    </w:p>
    <w:p w14:paraId="6A6B1D7D">
      <w:pPr>
        <w:shd w:val="clear" w:color="auto" w:fill="FFFFFF"/>
        <w:adjustRightInd w:val="0"/>
        <w:spacing w:line="520" w:lineRule="exact"/>
        <w:ind w:firstLine="480" w:firstLineChars="200"/>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年     月     日                          年     月     日</w:t>
      </w:r>
    </w:p>
    <w:p w14:paraId="7B1DCC89">
      <w:pPr>
        <w:rPr>
          <w:rFonts w:hint="eastAsia"/>
        </w:rPr>
        <w:sectPr>
          <w:pgSz w:w="11906" w:h="16838"/>
          <w:pgMar w:top="1440" w:right="1800" w:bottom="1402" w:left="1620" w:header="851" w:footer="992" w:gutter="0"/>
          <w:pgNumType w:fmt="decimal"/>
          <w:cols w:space="720" w:num="1"/>
          <w:docGrid w:type="lines" w:linePitch="312" w:charSpace="0"/>
        </w:sect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SZRFYZB202410-181</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05158E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lang w:val="en-US" w:eastAsia="zh-CN"/>
        </w:rPr>
      </w:pPr>
      <w:r>
        <w:rPr>
          <w:rStyle w:val="32"/>
          <w:rFonts w:hint="eastAsia" w:ascii="宋体" w:hAnsi="宋体" w:eastAsia="宋体" w:cs="宋体"/>
          <w:b/>
          <w:sz w:val="52"/>
          <w:szCs w:val="52"/>
          <w:highlight w:val="none"/>
        </w:rPr>
        <w:t>陕西中医药大学第二附属医院</w:t>
      </w:r>
      <w:r>
        <w:rPr>
          <w:rStyle w:val="32"/>
          <w:rFonts w:hint="eastAsia" w:ascii="宋体" w:hAnsi="宋体" w:eastAsia="宋体" w:cs="宋体"/>
          <w:b/>
          <w:color w:val="000000"/>
          <w:kern w:val="0"/>
          <w:sz w:val="52"/>
          <w:szCs w:val="52"/>
          <w:highlight w:val="none"/>
          <w:lang w:val="en-US" w:eastAsia="zh-CN"/>
        </w:rPr>
        <w:t>西咸院区门诊输液大厅和日间化疗大厅改造项目</w:t>
      </w: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42E9079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bCs/>
          <w:color w:val="000000"/>
          <w:kern w:val="0"/>
          <w:sz w:val="36"/>
          <w:szCs w:val="36"/>
          <w:highlight w:val="none"/>
        </w:rPr>
      </w:pPr>
    </w:p>
    <w:p w14:paraId="4E2697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right="0"/>
        <w:textAlignment w:val="auto"/>
        <w:rPr>
          <w:rStyle w:val="32"/>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5A605A6E">
      <w:pPr>
        <w:pStyle w:val="15"/>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秦都院区西咸院区门诊输液大厅和日间化疗大厅改造项目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SZRFYZB202410-181</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28BD13BC">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41701B89">
      <w:pPr>
        <w:keepNext w:val="0"/>
        <w:keepLines w:val="0"/>
        <w:pageBreakBefore w:val="0"/>
        <w:kinsoku/>
        <w:wordWrap/>
        <w:overflowPunct/>
        <w:topLinePunct w:val="0"/>
        <w:bidi w:val="0"/>
        <w:spacing w:line="360" w:lineRule="auto"/>
        <w:ind w:left="1679" w:leftChars="228" w:right="0" w:hanging="1200" w:hangingChars="500"/>
        <w:textAlignment w:val="auto"/>
        <w:rPr>
          <w:rStyle w:val="32"/>
          <w:rFonts w:hint="eastAsia" w:ascii="宋体" w:hAnsi="宋体" w:eastAsia="宋体" w:cs="宋体"/>
          <w:sz w:val="24"/>
          <w:szCs w:val="24"/>
          <w:highlight w:val="none"/>
        </w:rPr>
      </w:pPr>
      <w:bookmarkStart w:id="8" w:name="_Toc193126889"/>
      <w:bookmarkStart w:id="9" w:name="_Toc194663926"/>
      <w:bookmarkStart w:id="10" w:name="_Toc188808840"/>
      <w:bookmarkStart w:id="11" w:name="_Toc193187105"/>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u w:val="single"/>
        </w:rPr>
        <w:t>陕西中医药大学第二附属医院</w:t>
      </w:r>
      <w:r>
        <w:rPr>
          <w:rStyle w:val="32"/>
          <w:rFonts w:hint="eastAsia" w:ascii="宋体" w:hAnsi="宋体" w:cs="宋体"/>
          <w:sz w:val="24"/>
          <w:szCs w:val="24"/>
          <w:highlight w:val="none"/>
          <w:u w:val="single"/>
          <w:lang w:val="en-US" w:eastAsia="zh-CN"/>
        </w:rPr>
        <w:t>秦都院区西咸院区门诊输液大厅和日间化疗大厅改造项目</w:t>
      </w:r>
      <w:r>
        <w:rPr>
          <w:rStyle w:val="32"/>
          <w:rFonts w:hint="eastAsia" w:ascii="宋体" w:hAnsi="宋体" w:eastAsia="宋体" w:cs="宋体"/>
          <w:sz w:val="24"/>
          <w:szCs w:val="24"/>
          <w:highlight w:val="none"/>
          <w:u w:val="single"/>
        </w:rPr>
        <w:t>；</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u w:val="single"/>
          <w:lang w:eastAsia="zh-CN"/>
        </w:rPr>
        <w:t>SZRFYZB202410-181</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13F8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09191E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工期（日历日）</w:t>
            </w:r>
          </w:p>
        </w:tc>
        <w:tc>
          <w:tcPr>
            <w:tcW w:w="6729" w:type="dxa"/>
            <w:noWrap w:val="0"/>
            <w:vAlign w:val="center"/>
          </w:tcPr>
          <w:p w14:paraId="3E026AA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 xml:space="preserve"> 日历日</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2A7F118F">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p w14:paraId="153D0128">
      <w:pPr>
        <w:pStyle w:val="19"/>
        <w:spacing w:line="360" w:lineRule="auto"/>
        <w:rPr>
          <w:rFonts w:hint="eastAsia" w:ascii="宋体" w:hAnsi="宋体" w:eastAsia="宋体" w:cs="宋体"/>
          <w:b/>
          <w:bCs/>
          <w:sz w:val="24"/>
          <w:szCs w:val="24"/>
          <w:highlight w:val="none"/>
          <w:lang w:val="en-US" w:eastAsia="zh-CN"/>
        </w:rPr>
      </w:pPr>
      <w:r>
        <w:rPr>
          <w:rFonts w:hint="eastAsia" w:ascii="Times New Roman" w:hAnsi="Times New Roman"/>
          <w:b/>
          <w:bCs/>
          <w:color w:val="auto"/>
          <w:sz w:val="24"/>
          <w:szCs w:val="24"/>
          <w:highlight w:val="none"/>
        </w:rPr>
        <w:t>分项报价表说明：</w:t>
      </w:r>
      <w:r>
        <w:rPr>
          <w:rFonts w:hint="eastAsia"/>
          <w:b/>
          <w:bCs/>
          <w:color w:val="auto"/>
          <w:sz w:val="24"/>
          <w:szCs w:val="24"/>
          <w:highlight w:val="none"/>
          <w:lang w:val="en-US" w:eastAsia="zh-CN"/>
        </w:rPr>
        <w:t>按照本项目工程量清单进行组价，</w:t>
      </w:r>
      <w:r>
        <w:rPr>
          <w:rFonts w:hint="eastAsia" w:ascii="Times New Roman" w:hAnsi="Times New Roman"/>
          <w:b/>
          <w:bCs/>
          <w:color w:val="auto"/>
          <w:sz w:val="24"/>
          <w:szCs w:val="24"/>
          <w:highlight w:val="none"/>
          <w:lang w:val="en-US" w:eastAsia="zh-CN"/>
        </w:rPr>
        <w:t>以</w:t>
      </w:r>
      <w:r>
        <w:rPr>
          <w:rFonts w:hint="eastAsia" w:ascii="宋体" w:hAnsi="宋体" w:eastAsia="宋体" w:cs="宋体"/>
          <w:b/>
          <w:bCs/>
          <w:sz w:val="24"/>
          <w:szCs w:val="24"/>
          <w:highlight w:val="none"/>
        </w:rPr>
        <w:t>“元”为单位，保留</w:t>
      </w:r>
      <w:r>
        <w:rPr>
          <w:rFonts w:hint="eastAsia" w:ascii="宋体" w:hAnsi="宋体" w:cs="宋体"/>
          <w:b/>
          <w:bCs/>
          <w:sz w:val="24"/>
          <w:szCs w:val="24"/>
          <w:highlight w:val="none"/>
          <w:lang w:val="en-US" w:eastAsia="zh-CN"/>
        </w:rPr>
        <w:t>至</w:t>
      </w:r>
      <w:r>
        <w:rPr>
          <w:rFonts w:hint="eastAsia" w:ascii="宋体" w:hAnsi="宋体" w:eastAsia="宋体" w:cs="宋体"/>
          <w:b/>
          <w:bCs/>
          <w:sz w:val="24"/>
          <w:szCs w:val="24"/>
          <w:highlight w:val="none"/>
        </w:rPr>
        <w:t>小数点</w:t>
      </w:r>
      <w:r>
        <w:rPr>
          <w:rFonts w:hint="eastAsia" w:ascii="宋体" w:hAnsi="宋体" w:cs="宋体"/>
          <w:b/>
          <w:bCs/>
          <w:sz w:val="24"/>
          <w:szCs w:val="24"/>
          <w:highlight w:val="none"/>
          <w:lang w:val="en-US" w:eastAsia="zh-CN"/>
        </w:rPr>
        <w:t>后</w:t>
      </w:r>
      <w:r>
        <w:rPr>
          <w:rFonts w:hint="eastAsia" w:ascii="宋体" w:hAnsi="宋体" w:eastAsia="宋体" w:cs="宋体"/>
          <w:b/>
          <w:bCs/>
          <w:sz w:val="24"/>
          <w:szCs w:val="24"/>
          <w:highlight w:val="none"/>
        </w:rPr>
        <w:t>两位</w:t>
      </w:r>
      <w:r>
        <w:rPr>
          <w:rFonts w:hint="eastAsia" w:ascii="Times New Roman" w:hAnsi="Times New Roman"/>
          <w:b/>
          <w:bCs/>
          <w:color w:val="auto"/>
          <w:sz w:val="24"/>
          <w:szCs w:val="24"/>
          <w:highlight w:val="none"/>
        </w:rPr>
        <w:t>。</w:t>
      </w:r>
    </w:p>
    <w:p w14:paraId="7C585A05">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60B4791A">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1216056">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32C4CA8E">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74031D0B">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DD28BCF">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5A131F1C">
      <w:pPr>
        <w:keepNext w:val="0"/>
        <w:keepLines w:val="0"/>
        <w:pageBreakBefore w:val="0"/>
        <w:kinsoku/>
        <w:wordWrap/>
        <w:overflowPunct/>
        <w:topLinePunct w:val="0"/>
        <w:bidi w:val="0"/>
        <w:spacing w:line="360" w:lineRule="auto"/>
        <w:ind w:left="1679" w:leftChars="228" w:right="0" w:hanging="1200" w:hangingChars="500"/>
        <w:textAlignment w:val="auto"/>
        <w:rPr>
          <w:rStyle w:val="32"/>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r>
        <w:rPr>
          <w:rStyle w:val="32"/>
          <w:rFonts w:hint="eastAsia" w:ascii="宋体" w:hAnsi="宋体" w:eastAsia="宋体" w:cs="宋体"/>
          <w:sz w:val="24"/>
          <w:szCs w:val="24"/>
          <w:highlight w:val="none"/>
          <w:u w:val="single"/>
        </w:rPr>
        <w:t>陕西中医药大学第二附属医院</w:t>
      </w:r>
      <w:r>
        <w:rPr>
          <w:rStyle w:val="32"/>
          <w:rFonts w:hint="eastAsia" w:ascii="宋体" w:hAnsi="宋体" w:cs="宋体"/>
          <w:sz w:val="24"/>
          <w:szCs w:val="24"/>
          <w:highlight w:val="none"/>
          <w:u w:val="single"/>
          <w:lang w:val="en-US" w:eastAsia="zh-CN"/>
        </w:rPr>
        <w:t>秦都院区西咸院区门诊输液大厅和日间化疗大厅改造项目</w:t>
      </w:r>
      <w:r>
        <w:rPr>
          <w:rStyle w:val="32"/>
          <w:rFonts w:hint="eastAsia" w:ascii="宋体" w:hAnsi="宋体" w:eastAsia="宋体" w:cs="宋体"/>
          <w:sz w:val="24"/>
          <w:szCs w:val="24"/>
          <w:highlight w:val="none"/>
        </w:rPr>
        <w:t>；</w:t>
      </w:r>
    </w:p>
    <w:p w14:paraId="60225BF8">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bCs/>
          <w:sz w:val="24"/>
          <w:szCs w:val="24"/>
          <w:highlight w:val="none"/>
          <w:lang w:eastAsia="zh-CN"/>
        </w:rPr>
      </w:pP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u w:val="single"/>
          <w:lang w:eastAsia="zh-CN"/>
        </w:rPr>
        <w:t>SZRFYZB202410-181</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4663924"/>
      <w:bookmarkStart w:id="14" w:name="_Toc193187103"/>
      <w:bookmarkStart w:id="15" w:name="_Toc188808838"/>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731"/>
      <w:bookmarkStart w:id="17" w:name="_Toc49019236"/>
      <w:bookmarkStart w:id="18" w:name="_Toc48995851"/>
      <w:bookmarkStart w:id="19" w:name="_Toc49019497"/>
      <w:bookmarkStart w:id="20" w:name="_Toc48791235"/>
      <w:bookmarkStart w:id="21" w:name="_Toc193187104"/>
      <w:bookmarkStart w:id="22" w:name="_Toc47418938"/>
      <w:bookmarkStart w:id="23" w:name="_Toc47262069"/>
      <w:bookmarkStart w:id="24" w:name="_Toc193126888"/>
      <w:bookmarkStart w:id="25" w:name="_Toc188808839"/>
      <w:bookmarkStart w:id="26" w:name="_Toc194663925"/>
      <w:bookmarkStart w:id="27" w:name="_Toc47418255"/>
      <w:bookmarkStart w:id="28" w:name="_Toc47261885"/>
      <w:bookmarkStart w:id="29" w:name="_Toc47261690"/>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2E50B81">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385BD0">
      <w:pPr>
        <w:pStyle w:val="7"/>
        <w:rPr>
          <w:rFonts w:hint="eastAsia"/>
        </w:rPr>
      </w:pPr>
    </w:p>
    <w:p w14:paraId="4BCE924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5591"/>
      <w:bookmarkStart w:id="32" w:name="_Toc18044"/>
      <w:bookmarkStart w:id="33" w:name="_Toc12408"/>
      <w:bookmarkStart w:id="34" w:name="_Toc13312"/>
      <w:bookmarkStart w:id="35" w:name="_Toc1748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4"/>
      <w:bookmarkStart w:id="38" w:name="_Toc4050"/>
      <w:bookmarkStart w:id="39" w:name="_Toc5624"/>
      <w:bookmarkStart w:id="40" w:name="_Toc7264"/>
      <w:bookmarkStart w:id="41" w:name="_Toc26876"/>
      <w:bookmarkStart w:id="42" w:name="_Toc2556"/>
      <w:bookmarkStart w:id="43" w:name="_Toc1579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西咸院区门诊输液大厅和日间化疗大厅改造项目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16BEAB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3854"/>
      <w:bookmarkStart w:id="46" w:name="_Toc23408"/>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西咸院区门诊输液大厅和日间化疗大厅改造项目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SZRFYZB202410-181</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70FDBB4F">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23076"/>
      <w:bookmarkStart w:id="48" w:name="_Toc15773"/>
      <w:bookmarkStart w:id="49" w:name="_Toc12007"/>
      <w:bookmarkStart w:id="50" w:name="_Toc12264"/>
      <w:bookmarkStart w:id="51" w:name="_Toc14564"/>
      <w:bookmarkStart w:id="52" w:name="_Toc25983"/>
      <w:bookmarkStart w:id="53" w:name="_Toc13090"/>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6760"/>
      <w:bookmarkStart w:id="55" w:name="_Toc21260"/>
      <w:bookmarkStart w:id="56" w:name="_Toc11275"/>
      <w:bookmarkStart w:id="57" w:name="_Toc952"/>
      <w:bookmarkStart w:id="58" w:name="_Toc10651"/>
      <w:bookmarkStart w:id="59" w:name="_Toc22023"/>
      <w:bookmarkStart w:id="60"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6319B2C1">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西咸院区门诊输液大厅和日间化疗大厅改造项目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SZRFYZB202410-181</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18D0BAE9">
      <w:pPr>
        <w:pStyle w:val="19"/>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B87891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西咸院区门诊输液大厅和日间化疗大厅改造项目公开招标文件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秦都院区康复医学科康复场地改造项目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4E63C9C3"/>
    <w:multiLevelType w:val="singleLevel"/>
    <w:tmpl w:val="4E63C9C3"/>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9F7F34"/>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3D5D2B"/>
    <w:rsid w:val="0F844CA3"/>
    <w:rsid w:val="0F877321"/>
    <w:rsid w:val="0F9A0817"/>
    <w:rsid w:val="1098444D"/>
    <w:rsid w:val="115A5683"/>
    <w:rsid w:val="116C3C67"/>
    <w:rsid w:val="119A7D8C"/>
    <w:rsid w:val="12054E29"/>
    <w:rsid w:val="13180E57"/>
    <w:rsid w:val="13B54432"/>
    <w:rsid w:val="13DA38DF"/>
    <w:rsid w:val="140C3DCA"/>
    <w:rsid w:val="142D5192"/>
    <w:rsid w:val="145E29E4"/>
    <w:rsid w:val="148D1503"/>
    <w:rsid w:val="14C04C3E"/>
    <w:rsid w:val="15393B7E"/>
    <w:rsid w:val="159C6CE8"/>
    <w:rsid w:val="15AB3631"/>
    <w:rsid w:val="15DD3C8F"/>
    <w:rsid w:val="16293FDA"/>
    <w:rsid w:val="174E0F4C"/>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23D1D07"/>
    <w:rsid w:val="33D94129"/>
    <w:rsid w:val="35076310"/>
    <w:rsid w:val="35883226"/>
    <w:rsid w:val="359C22F1"/>
    <w:rsid w:val="35AA7B24"/>
    <w:rsid w:val="35D22737"/>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7A39EB"/>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982FD2"/>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0F7FF7"/>
    <w:rsid w:val="4E266FEC"/>
    <w:rsid w:val="4E4313A3"/>
    <w:rsid w:val="4E567461"/>
    <w:rsid w:val="4E7F2A48"/>
    <w:rsid w:val="4EE23C1E"/>
    <w:rsid w:val="4EF43184"/>
    <w:rsid w:val="4F35448B"/>
    <w:rsid w:val="4FE96673"/>
    <w:rsid w:val="503A4D84"/>
    <w:rsid w:val="50633F09"/>
    <w:rsid w:val="51071B04"/>
    <w:rsid w:val="5114481D"/>
    <w:rsid w:val="512E7E73"/>
    <w:rsid w:val="517322DB"/>
    <w:rsid w:val="51F30750"/>
    <w:rsid w:val="521D7D61"/>
    <w:rsid w:val="52AE140E"/>
    <w:rsid w:val="52C47686"/>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8D3163"/>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2700E8"/>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67451"/>
    <w:rsid w:val="718A343A"/>
    <w:rsid w:val="71E31664"/>
    <w:rsid w:val="728A004F"/>
    <w:rsid w:val="72F33B51"/>
    <w:rsid w:val="732E3655"/>
    <w:rsid w:val="73913B5D"/>
    <w:rsid w:val="73D321B7"/>
    <w:rsid w:val="745A3930"/>
    <w:rsid w:val="74A47253"/>
    <w:rsid w:val="74BE71FE"/>
    <w:rsid w:val="75846F2D"/>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1"/>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标题 1 Char"/>
    <w:link w:val="2"/>
    <w:qFormat/>
    <w:uiPriority w:val="0"/>
    <w:rPr>
      <w:rFonts w:ascii="Times New Roman" w:hAnsi="Times New Roman" w:eastAsia="楷体_GB2312"/>
      <w:b/>
      <w:kern w:val="44"/>
      <w:sz w:val="44"/>
      <w:szCs w:val="20"/>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7"/>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4576</Words>
  <Characters>4926</Characters>
  <Paragraphs>503</Paragraphs>
  <TotalTime>11</TotalTime>
  <ScaleCrop>false</ScaleCrop>
  <LinksUpToDate>false</LinksUpToDate>
  <CharactersWithSpaces>5236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2025-01-10T06:52:56Z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818A45C1B22349028F809D84D040AB2D_13</vt:lpwstr>
  </property>
  <property fmtid="{D5CDD505-2E9C-101B-9397-08002B2CF9AE}" pid="4" name="KSOTemplateDocerSaveRecord">
    <vt:lpwstr>eyJoZGlkIjoiNDlhNTk3M2EwMWRjYjU0YWZlOWE2NGFkMGM1MzI3OGEiLCJ1c2VySWQiOiIxMDE0MjEyNzExIn0=</vt:lpwstr>
  </property>
</Properties>
</file>