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SZRFYZB202501-004</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284F888E">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7D04F607">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3225590A">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795CA6">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4C5E7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51E96BA1">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2025年两院区纸品采购项目</w:t>
      </w:r>
    </w:p>
    <w:p w14:paraId="7E726CA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BC1A6D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0D8E987E">
      <w:pPr>
        <w:pStyle w:val="19"/>
        <w:rPr>
          <w:rFonts w:hint="eastAsia"/>
        </w:rPr>
      </w:pPr>
    </w:p>
    <w:p w14:paraId="2E2040DF">
      <w:pPr>
        <w:pStyle w:val="19"/>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14:paraId="6005453F">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cs="宋体"/>
          <w:b/>
          <w:color w:val="auto"/>
          <w:sz w:val="28"/>
          <w:szCs w:val="28"/>
          <w:highlight w:val="none"/>
          <w:lang w:val="en-US" w:eastAsia="zh-CN"/>
        </w:rPr>
        <w:t>五</w:t>
      </w:r>
      <w:r>
        <w:rPr>
          <w:rStyle w:val="31"/>
          <w:rFonts w:hint="eastAsia" w:ascii="宋体" w:hAnsi="宋体" w:eastAsia="宋体" w:cs="宋体"/>
          <w:b/>
          <w:color w:val="auto"/>
          <w:sz w:val="28"/>
          <w:szCs w:val="28"/>
          <w:highlight w:val="none"/>
          <w:lang w:val="en-US" w:eastAsia="zh-CN"/>
        </w:rPr>
        <w:t>年</w:t>
      </w:r>
      <w:r>
        <w:rPr>
          <w:rStyle w:val="31"/>
          <w:rFonts w:hint="eastAsia" w:ascii="宋体" w:hAnsi="宋体" w:cs="宋体"/>
          <w:b/>
          <w:color w:val="auto"/>
          <w:sz w:val="28"/>
          <w:szCs w:val="28"/>
          <w:highlight w:val="none"/>
          <w:lang w:val="en-US" w:eastAsia="zh-CN"/>
        </w:rPr>
        <w:t>二</w:t>
      </w:r>
      <w:r>
        <w:rPr>
          <w:rStyle w:val="31"/>
          <w:rFonts w:hint="eastAsia" w:ascii="宋体" w:hAnsi="宋体" w:eastAsia="宋体" w:cs="宋体"/>
          <w:b/>
          <w:color w:val="auto"/>
          <w:sz w:val="28"/>
          <w:szCs w:val="28"/>
          <w:highlight w:val="none"/>
          <w:lang w:val="en-US" w:eastAsia="zh-CN"/>
        </w:rPr>
        <w:t>月</w:t>
      </w:r>
    </w:p>
    <w:p w14:paraId="197ED79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14:paraId="3B61DD27">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14:paraId="30314257">
      <w:pPr>
        <w:pStyle w:val="19"/>
        <w:rPr>
          <w:rFonts w:hint="eastAsia"/>
          <w:highlight w:val="none"/>
        </w:rPr>
      </w:pPr>
    </w:p>
    <w:p w14:paraId="528259E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36FE7ED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2025年两院区纸品采购项目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F73A3F1">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2025年两院区纸品采购项目</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Fonts w:hint="eastAsia" w:ascii="Times New Roman" w:hAnsi="Times New Roman" w:eastAsia="宋体" w:cs="Times New Roman"/>
          <w:b w:val="0"/>
          <w:color w:val="auto"/>
          <w:spacing w:val="0"/>
          <w:w w:val="100"/>
          <w:kern w:val="2"/>
          <w:sz w:val="24"/>
          <w:szCs w:val="36"/>
          <w:u w:val="none" w:color="auto"/>
          <w:lang w:val="en-US" w:eastAsia="zh-CN" w:bidi="ar-SA"/>
        </w:rPr>
        <w:t>44.</w:t>
      </w:r>
      <w:r>
        <w:rPr>
          <w:rFonts w:hint="eastAsia" w:cs="Times New Roman"/>
          <w:b w:val="0"/>
          <w:color w:val="auto"/>
          <w:spacing w:val="0"/>
          <w:w w:val="100"/>
          <w:kern w:val="2"/>
          <w:sz w:val="24"/>
          <w:szCs w:val="36"/>
          <w:u w:val="none" w:color="auto"/>
          <w:lang w:val="en-US" w:eastAsia="zh-CN" w:bidi="ar-SA"/>
        </w:rPr>
        <w:t>88</w:t>
      </w:r>
      <w:r>
        <w:rPr>
          <w:rStyle w:val="31"/>
          <w:rFonts w:hint="eastAsia" w:ascii="宋体" w:hAnsi="宋体" w:eastAsia="宋体" w:cs="宋体"/>
          <w:sz w:val="24"/>
          <w:szCs w:val="24"/>
          <w:highlight w:val="none"/>
          <w:lang w:val="en-US" w:eastAsia="zh-CN"/>
        </w:rPr>
        <w:t>万元</w:t>
      </w:r>
      <w:r>
        <w:rPr>
          <w:rStyle w:val="31"/>
          <w:rFonts w:hint="eastAsia" w:ascii="宋体" w:hAnsi="宋体" w:cs="宋体"/>
          <w:sz w:val="24"/>
          <w:szCs w:val="24"/>
          <w:highlight w:val="none"/>
          <w:lang w:val="en-US" w:eastAsia="zh-CN"/>
        </w:rPr>
        <w:t>，</w:t>
      </w:r>
      <w:r>
        <w:rPr>
          <w:rFonts w:hint="eastAsia" w:ascii="宋体" w:hAnsi="宋体" w:eastAsia="宋体" w:cs="宋体"/>
          <w:b w:val="0"/>
          <w:bCs/>
          <w:spacing w:val="0"/>
          <w:w w:val="100"/>
          <w:kern w:val="2"/>
          <w:sz w:val="24"/>
          <w:szCs w:val="24"/>
          <w:highlight w:val="none"/>
          <w:u w:val="none"/>
          <w:lang w:val="en-US" w:eastAsia="zh-CN" w:bidi="ar-SA"/>
        </w:rPr>
        <w:t>最高限价为44.</w:t>
      </w:r>
      <w:r>
        <w:rPr>
          <w:rFonts w:hint="eastAsia" w:ascii="宋体" w:hAnsi="宋体" w:cs="宋体"/>
          <w:b w:val="0"/>
          <w:bCs/>
          <w:spacing w:val="0"/>
          <w:w w:val="100"/>
          <w:kern w:val="2"/>
          <w:sz w:val="24"/>
          <w:szCs w:val="24"/>
          <w:highlight w:val="none"/>
          <w:u w:val="none"/>
          <w:lang w:val="en-US" w:eastAsia="zh-CN" w:bidi="ar-SA"/>
        </w:rPr>
        <w:t>7835万</w:t>
      </w:r>
      <w:r>
        <w:rPr>
          <w:rFonts w:hint="eastAsia" w:ascii="宋体" w:hAnsi="宋体" w:eastAsia="宋体" w:cs="宋体"/>
          <w:b w:val="0"/>
          <w:bCs/>
          <w:spacing w:val="0"/>
          <w:w w:val="100"/>
          <w:kern w:val="2"/>
          <w:sz w:val="24"/>
          <w:szCs w:val="24"/>
          <w:highlight w:val="none"/>
          <w:u w:val="none"/>
          <w:lang w:val="en-US" w:eastAsia="zh-CN" w:bidi="ar-SA"/>
        </w:rPr>
        <w:t>元</w:t>
      </w:r>
      <w:r>
        <w:rPr>
          <w:rFonts w:hint="eastAsia" w:ascii="宋体" w:hAnsi="宋体" w:cs="宋体"/>
          <w:b w:val="0"/>
          <w:bCs/>
          <w:spacing w:val="0"/>
          <w:w w:val="100"/>
          <w:kern w:val="2"/>
          <w:sz w:val="24"/>
          <w:szCs w:val="24"/>
          <w:highlight w:val="none"/>
          <w:u w:val="none"/>
          <w:lang w:val="en-US" w:eastAsia="zh-CN" w:bidi="ar-SA"/>
        </w:rPr>
        <w:t>，</w:t>
      </w:r>
      <w:r>
        <w:rPr>
          <w:rStyle w:val="31"/>
          <w:rFonts w:hint="eastAsia" w:ascii="宋体" w:hAnsi="宋体" w:cs="宋体"/>
          <w:sz w:val="24"/>
          <w:szCs w:val="24"/>
          <w:highlight w:val="none"/>
          <w:lang w:val="en-US" w:eastAsia="zh-CN"/>
        </w:rPr>
        <w:t>一年</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E5ACA4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63ACEAD9">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6C8C580">
      <w:pPr>
        <w:pStyle w:val="9"/>
        <w:rPr>
          <w:rStyle w:val="31"/>
          <w:rFonts w:hint="eastAsia" w:ascii="宋体" w:hAnsi="宋体" w:eastAsia="宋体" w:cs="宋体"/>
          <w:b/>
          <w:sz w:val="24"/>
          <w:szCs w:val="24"/>
          <w:highlight w:val="none"/>
        </w:rPr>
      </w:pPr>
    </w:p>
    <w:p w14:paraId="52F51A6C">
      <w:pPr>
        <w:rPr>
          <w:rStyle w:val="31"/>
          <w:rFonts w:hint="eastAsia" w:ascii="宋体" w:hAnsi="宋体" w:eastAsia="宋体" w:cs="宋体"/>
          <w:b/>
          <w:sz w:val="24"/>
          <w:szCs w:val="24"/>
          <w:highlight w:val="none"/>
        </w:rPr>
      </w:pPr>
    </w:p>
    <w:p w14:paraId="313B0F44">
      <w:pPr>
        <w:pStyle w:val="9"/>
        <w:rPr>
          <w:rStyle w:val="31"/>
          <w:rFonts w:hint="eastAsia" w:ascii="宋体" w:hAnsi="宋体" w:eastAsia="宋体" w:cs="宋体"/>
          <w:b/>
          <w:sz w:val="24"/>
          <w:szCs w:val="24"/>
          <w:highlight w:val="none"/>
        </w:rPr>
      </w:pPr>
    </w:p>
    <w:p w14:paraId="4C5EC794">
      <w:pPr>
        <w:rPr>
          <w:rStyle w:val="31"/>
          <w:rFonts w:hint="eastAsia" w:ascii="宋体" w:hAnsi="宋体" w:eastAsia="宋体" w:cs="宋体"/>
          <w:b/>
          <w:sz w:val="24"/>
          <w:szCs w:val="24"/>
          <w:highlight w:val="none"/>
        </w:rPr>
      </w:pPr>
    </w:p>
    <w:p w14:paraId="4E506138">
      <w:pPr>
        <w:pStyle w:val="9"/>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6160BBA">
      <w:pPr>
        <w:pStyle w:val="13"/>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2F5AD181">
      <w:pPr>
        <w:pStyle w:val="15"/>
        <w:numPr>
          <w:ilvl w:val="0"/>
          <w:numId w:val="2"/>
        </w:numPr>
        <w:jc w:val="left"/>
        <w:rPr>
          <w:rFonts w:hint="eastAsia" w:ascii="宋体" w:hAnsi="宋体" w:eastAsia="宋体" w:cs="宋体"/>
          <w:b/>
          <w:bCs/>
          <w:spacing w:val="0"/>
          <w:w w:val="100"/>
          <w:kern w:val="2"/>
          <w:sz w:val="24"/>
          <w:szCs w:val="24"/>
          <w:highlight w:val="none"/>
          <w:lang w:val="en-US" w:eastAsia="zh-CN" w:bidi="ar-SA"/>
        </w:rPr>
      </w:pPr>
      <w:r>
        <w:rPr>
          <w:rFonts w:hint="eastAsia" w:ascii="宋体" w:hAnsi="宋体" w:eastAsia="宋体" w:cs="宋体"/>
          <w:b/>
          <w:bCs/>
          <w:spacing w:val="0"/>
          <w:w w:val="100"/>
          <w:kern w:val="2"/>
          <w:sz w:val="24"/>
          <w:szCs w:val="24"/>
          <w:highlight w:val="none"/>
          <w:lang w:val="en-US" w:eastAsia="zh-CN" w:bidi="ar-SA"/>
        </w:rPr>
        <w:t>项目内容</w:t>
      </w:r>
    </w:p>
    <w:p w14:paraId="64C99366">
      <w:pPr>
        <w:pStyle w:val="15"/>
        <w:numPr>
          <w:ilvl w:val="0"/>
          <w:numId w:val="0"/>
        </w:numPr>
        <w:spacing w:line="360" w:lineRule="auto"/>
        <w:ind w:firstLine="480" w:firstLineChars="200"/>
        <w:jc w:val="left"/>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1、陕西中医药大学第二附属医院2025年纸品采购项目，项目预算44.</w:t>
      </w:r>
      <w:r>
        <w:rPr>
          <w:rFonts w:hint="eastAsia" w:ascii="宋体" w:hAnsi="宋体" w:cs="宋体"/>
          <w:b w:val="0"/>
          <w:bCs/>
          <w:spacing w:val="0"/>
          <w:w w:val="100"/>
          <w:kern w:val="2"/>
          <w:sz w:val="24"/>
          <w:szCs w:val="24"/>
          <w:highlight w:val="none"/>
          <w:u w:val="none"/>
          <w:lang w:val="en-US" w:eastAsia="zh-CN" w:bidi="ar-SA"/>
        </w:rPr>
        <w:t>88</w:t>
      </w:r>
      <w:r>
        <w:rPr>
          <w:rFonts w:hint="eastAsia" w:ascii="宋体" w:hAnsi="宋体" w:eastAsia="宋体" w:cs="宋体"/>
          <w:b w:val="0"/>
          <w:bCs/>
          <w:spacing w:val="0"/>
          <w:w w:val="100"/>
          <w:kern w:val="2"/>
          <w:sz w:val="24"/>
          <w:szCs w:val="24"/>
          <w:highlight w:val="none"/>
          <w:u w:val="none"/>
          <w:lang w:val="en-US" w:eastAsia="zh-CN" w:bidi="ar-SA"/>
        </w:rPr>
        <w:t>万元，最高限价为44.</w:t>
      </w:r>
      <w:r>
        <w:rPr>
          <w:rFonts w:hint="eastAsia" w:ascii="宋体" w:hAnsi="宋体" w:cs="宋体"/>
          <w:b w:val="0"/>
          <w:bCs/>
          <w:spacing w:val="0"/>
          <w:w w:val="100"/>
          <w:kern w:val="2"/>
          <w:sz w:val="24"/>
          <w:szCs w:val="24"/>
          <w:highlight w:val="none"/>
          <w:u w:val="none"/>
          <w:lang w:val="en-US" w:eastAsia="zh-CN" w:bidi="ar-SA"/>
        </w:rPr>
        <w:t>7835</w:t>
      </w:r>
      <w:r>
        <w:rPr>
          <w:rFonts w:hint="eastAsia" w:ascii="宋体" w:hAnsi="宋体" w:eastAsia="宋体" w:cs="宋体"/>
          <w:b w:val="0"/>
          <w:bCs/>
          <w:spacing w:val="0"/>
          <w:w w:val="100"/>
          <w:kern w:val="2"/>
          <w:sz w:val="24"/>
          <w:szCs w:val="24"/>
          <w:highlight w:val="none"/>
          <w:u w:val="none"/>
          <w:lang w:val="en-US" w:eastAsia="zh-CN" w:bidi="ar-SA"/>
        </w:rPr>
        <w:t>万元，合同期限一年。</w:t>
      </w:r>
    </w:p>
    <w:p w14:paraId="02DA61D9">
      <w:pPr>
        <w:widowControl w:val="0"/>
        <w:spacing w:line="560" w:lineRule="exact"/>
        <w:ind w:firstLine="480" w:firstLineChars="200"/>
        <w:rPr>
          <w:rFonts w:hint="eastAsia"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2、纸品规格</w:t>
      </w:r>
    </w:p>
    <w:tbl>
      <w:tblPr>
        <w:tblStyle w:val="20"/>
        <w:tblpPr w:leftFromText="180" w:rightFromText="180" w:vertAnchor="text" w:horzAnchor="page" w:tblpX="1140" w:tblpY="434"/>
        <w:tblOverlap w:val="never"/>
        <w:tblW w:w="9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75"/>
        <w:gridCol w:w="1200"/>
        <w:gridCol w:w="802"/>
        <w:gridCol w:w="2890"/>
        <w:gridCol w:w="1023"/>
        <w:gridCol w:w="984"/>
        <w:gridCol w:w="1112"/>
      </w:tblGrid>
      <w:tr w14:paraId="4D9A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4" w:type="dxa"/>
            <w:noWrap w:val="0"/>
            <w:vAlign w:val="center"/>
          </w:tcPr>
          <w:p w14:paraId="6B19BEB1">
            <w:pPr>
              <w:jc w:val="center"/>
              <w:rPr>
                <w:rFonts w:hint="eastAsia"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序号</w:t>
            </w:r>
          </w:p>
        </w:tc>
        <w:tc>
          <w:tcPr>
            <w:tcW w:w="1075" w:type="dxa"/>
            <w:noWrap w:val="0"/>
            <w:vAlign w:val="center"/>
          </w:tcPr>
          <w:p w14:paraId="4735BF3D">
            <w:pPr>
              <w:jc w:val="center"/>
              <w:rPr>
                <w:rFonts w:hint="eastAsia"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品名</w:t>
            </w:r>
          </w:p>
        </w:tc>
        <w:tc>
          <w:tcPr>
            <w:tcW w:w="1200" w:type="dxa"/>
            <w:noWrap w:val="0"/>
            <w:vAlign w:val="center"/>
          </w:tcPr>
          <w:p w14:paraId="6C877FC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大约尺寸</w:t>
            </w:r>
          </w:p>
        </w:tc>
        <w:tc>
          <w:tcPr>
            <w:tcW w:w="802" w:type="dxa"/>
            <w:noWrap w:val="0"/>
            <w:vAlign w:val="center"/>
          </w:tcPr>
          <w:p w14:paraId="3D490CC1">
            <w:pPr>
              <w:jc w:val="center"/>
              <w:rPr>
                <w:rFonts w:hint="eastAsia"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单位</w:t>
            </w:r>
          </w:p>
        </w:tc>
        <w:tc>
          <w:tcPr>
            <w:tcW w:w="2890" w:type="dxa"/>
            <w:noWrap w:val="0"/>
            <w:vAlign w:val="center"/>
          </w:tcPr>
          <w:p w14:paraId="261F6326">
            <w:pPr>
              <w:jc w:val="center"/>
              <w:rPr>
                <w:rFonts w:hint="eastAsia"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技术规格要求</w:t>
            </w:r>
          </w:p>
        </w:tc>
        <w:tc>
          <w:tcPr>
            <w:tcW w:w="1023" w:type="dxa"/>
            <w:noWrap w:val="0"/>
            <w:vAlign w:val="center"/>
          </w:tcPr>
          <w:p w14:paraId="7855D4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限价（元）</w:t>
            </w:r>
          </w:p>
        </w:tc>
        <w:tc>
          <w:tcPr>
            <w:tcW w:w="984" w:type="dxa"/>
            <w:noWrap w:val="0"/>
            <w:vAlign w:val="center"/>
          </w:tcPr>
          <w:p w14:paraId="000AEA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参考数量</w:t>
            </w:r>
          </w:p>
        </w:tc>
        <w:tc>
          <w:tcPr>
            <w:tcW w:w="1112" w:type="dxa"/>
            <w:noWrap w:val="0"/>
            <w:vAlign w:val="center"/>
          </w:tcPr>
          <w:p w14:paraId="60A06E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合计（元）</w:t>
            </w:r>
          </w:p>
        </w:tc>
      </w:tr>
      <w:tr w14:paraId="4B08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4" w:type="dxa"/>
            <w:noWrap w:val="0"/>
            <w:vAlign w:val="center"/>
          </w:tcPr>
          <w:p w14:paraId="70B49699">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1</w:t>
            </w:r>
          </w:p>
        </w:tc>
        <w:tc>
          <w:tcPr>
            <w:tcW w:w="1075" w:type="dxa"/>
            <w:noWrap w:val="0"/>
            <w:vAlign w:val="center"/>
          </w:tcPr>
          <w:p w14:paraId="4C6113FE">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面巾纸</w:t>
            </w:r>
          </w:p>
        </w:tc>
        <w:tc>
          <w:tcPr>
            <w:tcW w:w="1200" w:type="dxa"/>
            <w:noWrap w:val="0"/>
            <w:vAlign w:val="center"/>
          </w:tcPr>
          <w:p w14:paraId="387DD5EC">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18*22cm</w:t>
            </w:r>
          </w:p>
        </w:tc>
        <w:tc>
          <w:tcPr>
            <w:tcW w:w="802" w:type="dxa"/>
            <w:noWrap w:val="0"/>
            <w:vAlign w:val="center"/>
          </w:tcPr>
          <w:p w14:paraId="26DB9CDE">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箱</w:t>
            </w:r>
          </w:p>
        </w:tc>
        <w:tc>
          <w:tcPr>
            <w:tcW w:w="2890" w:type="dxa"/>
            <w:noWrap w:val="0"/>
            <w:vAlign w:val="top"/>
          </w:tcPr>
          <w:p w14:paraId="5E22EC42">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≥10kg</w:t>
            </w:r>
          </w:p>
        </w:tc>
        <w:tc>
          <w:tcPr>
            <w:tcW w:w="1023" w:type="dxa"/>
            <w:noWrap w:val="0"/>
            <w:vAlign w:val="center"/>
          </w:tcPr>
          <w:p w14:paraId="2EE9802B">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16</w:t>
            </w:r>
            <w:r>
              <w:rPr>
                <w:rFonts w:hint="eastAsia" w:ascii="宋体" w:hAnsi="宋体" w:cs="宋体"/>
                <w:b w:val="0"/>
                <w:bCs/>
                <w:spacing w:val="0"/>
                <w:w w:val="100"/>
                <w:kern w:val="2"/>
                <w:sz w:val="24"/>
                <w:szCs w:val="24"/>
                <w:highlight w:val="none"/>
                <w:u w:val="none"/>
                <w:lang w:val="en-US" w:eastAsia="zh-CN" w:bidi="ar-SA"/>
              </w:rPr>
              <w:t>3</w:t>
            </w:r>
          </w:p>
        </w:tc>
        <w:tc>
          <w:tcPr>
            <w:tcW w:w="984" w:type="dxa"/>
            <w:noWrap w:val="0"/>
            <w:vAlign w:val="center"/>
          </w:tcPr>
          <w:p w14:paraId="11C29D93">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cs="宋体"/>
                <w:b w:val="0"/>
                <w:bCs/>
                <w:spacing w:val="0"/>
                <w:w w:val="100"/>
                <w:kern w:val="2"/>
                <w:sz w:val="24"/>
                <w:szCs w:val="24"/>
                <w:highlight w:val="none"/>
                <w:u w:val="none"/>
                <w:lang w:val="en-US" w:eastAsia="zh-CN" w:bidi="ar-SA"/>
              </w:rPr>
              <w:t>820</w:t>
            </w:r>
          </w:p>
        </w:tc>
        <w:tc>
          <w:tcPr>
            <w:tcW w:w="1112" w:type="dxa"/>
            <w:noWrap w:val="0"/>
            <w:vAlign w:val="center"/>
          </w:tcPr>
          <w:p w14:paraId="258AD064">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cs="宋体"/>
                <w:b w:val="0"/>
                <w:bCs/>
                <w:spacing w:val="0"/>
                <w:w w:val="100"/>
                <w:kern w:val="2"/>
                <w:sz w:val="24"/>
                <w:szCs w:val="24"/>
                <w:highlight w:val="none"/>
                <w:u w:val="none"/>
                <w:lang w:val="en-US" w:eastAsia="zh-CN" w:bidi="ar-SA"/>
              </w:rPr>
              <w:t>133660</w:t>
            </w:r>
          </w:p>
        </w:tc>
      </w:tr>
      <w:tr w14:paraId="4DCA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4" w:type="dxa"/>
            <w:noWrap w:val="0"/>
            <w:vAlign w:val="center"/>
          </w:tcPr>
          <w:p w14:paraId="0E1EE655">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2</w:t>
            </w:r>
          </w:p>
        </w:tc>
        <w:tc>
          <w:tcPr>
            <w:tcW w:w="1075" w:type="dxa"/>
            <w:noWrap w:val="0"/>
            <w:vAlign w:val="center"/>
          </w:tcPr>
          <w:p w14:paraId="61CB9C4A">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卫生纸</w:t>
            </w:r>
          </w:p>
        </w:tc>
        <w:tc>
          <w:tcPr>
            <w:tcW w:w="1200" w:type="dxa"/>
            <w:noWrap w:val="0"/>
            <w:vAlign w:val="center"/>
          </w:tcPr>
          <w:p w14:paraId="16204841">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w:t>
            </w:r>
          </w:p>
        </w:tc>
        <w:tc>
          <w:tcPr>
            <w:tcW w:w="802" w:type="dxa"/>
            <w:noWrap w:val="0"/>
            <w:vAlign w:val="center"/>
          </w:tcPr>
          <w:p w14:paraId="161ADBE2">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提</w:t>
            </w:r>
          </w:p>
        </w:tc>
        <w:tc>
          <w:tcPr>
            <w:tcW w:w="2890" w:type="dxa"/>
            <w:noWrap w:val="0"/>
            <w:vAlign w:val="top"/>
          </w:tcPr>
          <w:p w14:paraId="0CF2C36A">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 1.8kg满足执行标准GB20810或GB/T20810</w:t>
            </w:r>
            <w:r>
              <w:rPr>
                <w:rFonts w:hint="eastAsia" w:ascii="宋体" w:hAnsi="宋体" w:cs="宋体"/>
                <w:b w:val="0"/>
                <w:bCs/>
                <w:spacing w:val="0"/>
                <w:w w:val="100"/>
                <w:kern w:val="2"/>
                <w:sz w:val="24"/>
                <w:szCs w:val="24"/>
                <w:highlight w:val="none"/>
                <w:u w:val="none"/>
                <w:lang w:val="en-US" w:eastAsia="zh-CN" w:bidi="ar-SA"/>
              </w:rPr>
              <w:t>，心心相印，洁柔等一线品牌</w:t>
            </w:r>
          </w:p>
        </w:tc>
        <w:tc>
          <w:tcPr>
            <w:tcW w:w="1023" w:type="dxa"/>
            <w:noWrap w:val="0"/>
            <w:vAlign w:val="center"/>
          </w:tcPr>
          <w:p w14:paraId="4C850E7B">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cs="宋体"/>
                <w:b w:val="0"/>
                <w:bCs/>
                <w:spacing w:val="0"/>
                <w:w w:val="100"/>
                <w:kern w:val="2"/>
                <w:sz w:val="24"/>
                <w:szCs w:val="24"/>
                <w:highlight w:val="none"/>
                <w:u w:val="none"/>
                <w:lang w:val="en-US" w:eastAsia="zh-CN" w:bidi="ar-SA"/>
              </w:rPr>
              <w:t>20</w:t>
            </w:r>
          </w:p>
        </w:tc>
        <w:tc>
          <w:tcPr>
            <w:tcW w:w="984" w:type="dxa"/>
            <w:noWrap w:val="0"/>
            <w:vAlign w:val="center"/>
          </w:tcPr>
          <w:p w14:paraId="6A4D3920">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cs="宋体"/>
                <w:b w:val="0"/>
                <w:bCs/>
                <w:spacing w:val="0"/>
                <w:w w:val="100"/>
                <w:kern w:val="2"/>
                <w:sz w:val="24"/>
                <w:szCs w:val="24"/>
                <w:highlight w:val="none"/>
                <w:u w:val="none"/>
                <w:lang w:val="en-US" w:eastAsia="zh-CN" w:bidi="ar-SA"/>
              </w:rPr>
              <w:t>1300</w:t>
            </w:r>
          </w:p>
        </w:tc>
        <w:tc>
          <w:tcPr>
            <w:tcW w:w="1112" w:type="dxa"/>
            <w:noWrap w:val="0"/>
            <w:vAlign w:val="center"/>
          </w:tcPr>
          <w:p w14:paraId="607F79BD">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cs="宋体"/>
                <w:b w:val="0"/>
                <w:bCs/>
                <w:spacing w:val="0"/>
                <w:w w:val="100"/>
                <w:kern w:val="2"/>
                <w:sz w:val="24"/>
                <w:szCs w:val="24"/>
                <w:highlight w:val="none"/>
                <w:u w:val="none"/>
                <w:lang w:val="en-US" w:eastAsia="zh-CN" w:bidi="ar-SA"/>
              </w:rPr>
              <w:t>26000</w:t>
            </w:r>
          </w:p>
        </w:tc>
      </w:tr>
      <w:tr w14:paraId="43DE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04" w:type="dxa"/>
            <w:noWrap w:val="0"/>
            <w:vAlign w:val="center"/>
          </w:tcPr>
          <w:p w14:paraId="1D8640C5">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3</w:t>
            </w:r>
          </w:p>
        </w:tc>
        <w:tc>
          <w:tcPr>
            <w:tcW w:w="1075" w:type="dxa"/>
            <w:noWrap w:val="0"/>
            <w:vAlign w:val="center"/>
          </w:tcPr>
          <w:p w14:paraId="48127B67">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医用擦手纸</w:t>
            </w:r>
          </w:p>
        </w:tc>
        <w:tc>
          <w:tcPr>
            <w:tcW w:w="1200" w:type="dxa"/>
            <w:noWrap w:val="0"/>
            <w:vAlign w:val="center"/>
          </w:tcPr>
          <w:p w14:paraId="1208E65C">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规格22.5*23cm</w:t>
            </w:r>
          </w:p>
        </w:tc>
        <w:tc>
          <w:tcPr>
            <w:tcW w:w="802" w:type="dxa"/>
            <w:noWrap w:val="0"/>
            <w:vAlign w:val="center"/>
          </w:tcPr>
          <w:p w14:paraId="33D2A1EB">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包</w:t>
            </w:r>
          </w:p>
        </w:tc>
        <w:tc>
          <w:tcPr>
            <w:tcW w:w="2890" w:type="dxa"/>
            <w:noWrap w:val="0"/>
            <w:vAlign w:val="top"/>
          </w:tcPr>
          <w:p w14:paraId="4DF0A7CF">
            <w:pPr>
              <w:pStyle w:val="19"/>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细菌菌落总数≤200，真菌菌落总数≤100，致病性化脓菌、大肠菌群不得检出。</w:t>
            </w:r>
          </w:p>
          <w:p w14:paraId="35C7F814">
            <w:pPr>
              <w:pStyle w:val="19"/>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每包≥200抽，重量≥420g/包</w:t>
            </w:r>
          </w:p>
        </w:tc>
        <w:tc>
          <w:tcPr>
            <w:tcW w:w="1023" w:type="dxa"/>
            <w:noWrap w:val="0"/>
            <w:vAlign w:val="center"/>
          </w:tcPr>
          <w:p w14:paraId="7075D173">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cs="宋体"/>
                <w:b w:val="0"/>
                <w:bCs/>
                <w:spacing w:val="0"/>
                <w:w w:val="100"/>
                <w:kern w:val="2"/>
                <w:sz w:val="24"/>
                <w:szCs w:val="24"/>
                <w:highlight w:val="none"/>
                <w:u w:val="none"/>
                <w:lang w:val="en-US" w:eastAsia="zh-CN" w:bidi="ar-SA"/>
              </w:rPr>
              <w:t>8.2</w:t>
            </w:r>
          </w:p>
        </w:tc>
        <w:tc>
          <w:tcPr>
            <w:tcW w:w="984" w:type="dxa"/>
            <w:noWrap w:val="0"/>
            <w:vAlign w:val="center"/>
          </w:tcPr>
          <w:p w14:paraId="7BD5E22F">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cs="宋体"/>
                <w:b w:val="0"/>
                <w:bCs/>
                <w:spacing w:val="0"/>
                <w:w w:val="100"/>
                <w:kern w:val="2"/>
                <w:sz w:val="24"/>
                <w:szCs w:val="24"/>
                <w:highlight w:val="none"/>
                <w:u w:val="none"/>
                <w:lang w:val="en-US" w:eastAsia="zh-CN" w:bidi="ar-SA"/>
              </w:rPr>
              <w:t>30000</w:t>
            </w:r>
          </w:p>
        </w:tc>
        <w:tc>
          <w:tcPr>
            <w:tcW w:w="1112" w:type="dxa"/>
            <w:noWrap w:val="0"/>
            <w:vAlign w:val="center"/>
          </w:tcPr>
          <w:p w14:paraId="4D98DD91">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cs="宋体"/>
                <w:b w:val="0"/>
                <w:bCs/>
                <w:spacing w:val="0"/>
                <w:w w:val="100"/>
                <w:kern w:val="2"/>
                <w:sz w:val="24"/>
                <w:szCs w:val="24"/>
                <w:highlight w:val="none"/>
                <w:u w:val="none"/>
                <w:lang w:val="en-US" w:eastAsia="zh-CN" w:bidi="ar-SA"/>
              </w:rPr>
              <w:t>246000</w:t>
            </w:r>
          </w:p>
        </w:tc>
      </w:tr>
      <w:tr w14:paraId="06BD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704" w:type="dxa"/>
            <w:noWrap w:val="0"/>
            <w:vAlign w:val="center"/>
          </w:tcPr>
          <w:p w14:paraId="632E68C8">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4</w:t>
            </w:r>
          </w:p>
        </w:tc>
        <w:tc>
          <w:tcPr>
            <w:tcW w:w="1075" w:type="dxa"/>
            <w:noWrap w:val="0"/>
            <w:vAlign w:val="center"/>
          </w:tcPr>
          <w:p w14:paraId="28224ED9">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医用外科擦手巾</w:t>
            </w:r>
          </w:p>
        </w:tc>
        <w:tc>
          <w:tcPr>
            <w:tcW w:w="1200" w:type="dxa"/>
            <w:noWrap w:val="0"/>
            <w:vAlign w:val="center"/>
          </w:tcPr>
          <w:p w14:paraId="252EA8FB">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≥100米/卷*21cm</w:t>
            </w:r>
          </w:p>
        </w:tc>
        <w:tc>
          <w:tcPr>
            <w:tcW w:w="802" w:type="dxa"/>
            <w:noWrap w:val="0"/>
            <w:vAlign w:val="center"/>
          </w:tcPr>
          <w:p w14:paraId="627B87D2">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卷</w:t>
            </w:r>
          </w:p>
        </w:tc>
        <w:tc>
          <w:tcPr>
            <w:tcW w:w="2890" w:type="dxa"/>
            <w:noWrap w:val="0"/>
            <w:vAlign w:val="center"/>
          </w:tcPr>
          <w:p w14:paraId="17292BD9">
            <w:pPr>
              <w:pStyle w:val="19"/>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细菌菌落总数≤200，真菌菌落总数≤100，致病性化脓菌、大肠菌群不得检出。重量≥1500g/卷</w:t>
            </w:r>
          </w:p>
        </w:tc>
        <w:tc>
          <w:tcPr>
            <w:tcW w:w="1023" w:type="dxa"/>
            <w:noWrap w:val="0"/>
            <w:vAlign w:val="center"/>
          </w:tcPr>
          <w:p w14:paraId="21C9A097">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cs="宋体"/>
                <w:b w:val="0"/>
                <w:bCs/>
                <w:spacing w:val="0"/>
                <w:w w:val="100"/>
                <w:kern w:val="2"/>
                <w:sz w:val="24"/>
                <w:szCs w:val="24"/>
                <w:highlight w:val="none"/>
                <w:u w:val="none"/>
                <w:lang w:val="en-US" w:eastAsia="zh-CN" w:bidi="ar-SA"/>
              </w:rPr>
              <w:t>140</w:t>
            </w:r>
          </w:p>
        </w:tc>
        <w:tc>
          <w:tcPr>
            <w:tcW w:w="984" w:type="dxa"/>
            <w:noWrap w:val="0"/>
            <w:vAlign w:val="center"/>
          </w:tcPr>
          <w:p w14:paraId="7A434BAD">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cs="宋体"/>
                <w:b w:val="0"/>
                <w:bCs/>
                <w:spacing w:val="0"/>
                <w:w w:val="100"/>
                <w:kern w:val="2"/>
                <w:sz w:val="24"/>
                <w:szCs w:val="24"/>
                <w:highlight w:val="none"/>
                <w:u w:val="none"/>
                <w:lang w:val="en-US" w:eastAsia="zh-CN" w:bidi="ar-SA"/>
              </w:rPr>
              <w:t>260</w:t>
            </w:r>
          </w:p>
        </w:tc>
        <w:tc>
          <w:tcPr>
            <w:tcW w:w="1112" w:type="dxa"/>
            <w:noWrap w:val="0"/>
            <w:vAlign w:val="center"/>
          </w:tcPr>
          <w:p w14:paraId="2AAFD6BF">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cs="宋体"/>
                <w:b w:val="0"/>
                <w:bCs/>
                <w:spacing w:val="0"/>
                <w:w w:val="100"/>
                <w:kern w:val="2"/>
                <w:sz w:val="24"/>
                <w:szCs w:val="24"/>
                <w:highlight w:val="none"/>
                <w:u w:val="none"/>
                <w:lang w:val="en-US" w:eastAsia="zh-CN" w:bidi="ar-SA"/>
              </w:rPr>
              <w:t>36400</w:t>
            </w:r>
          </w:p>
        </w:tc>
      </w:tr>
      <w:tr w14:paraId="0AF3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04" w:type="dxa"/>
            <w:noWrap w:val="0"/>
            <w:vAlign w:val="center"/>
          </w:tcPr>
          <w:p w14:paraId="633B4B13">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5</w:t>
            </w:r>
          </w:p>
        </w:tc>
        <w:tc>
          <w:tcPr>
            <w:tcW w:w="1075" w:type="dxa"/>
            <w:noWrap w:val="0"/>
            <w:vAlign w:val="center"/>
          </w:tcPr>
          <w:p w14:paraId="0EF89ABA">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大卷纸</w:t>
            </w:r>
          </w:p>
        </w:tc>
        <w:tc>
          <w:tcPr>
            <w:tcW w:w="1200" w:type="dxa"/>
            <w:noWrap w:val="0"/>
            <w:vAlign w:val="center"/>
          </w:tcPr>
          <w:p w14:paraId="25A874B9">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12cm*9.5cm</w:t>
            </w:r>
          </w:p>
        </w:tc>
        <w:tc>
          <w:tcPr>
            <w:tcW w:w="802" w:type="dxa"/>
            <w:noWrap w:val="0"/>
            <w:vAlign w:val="center"/>
          </w:tcPr>
          <w:p w14:paraId="7CC8A1CB">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卷</w:t>
            </w:r>
          </w:p>
        </w:tc>
        <w:tc>
          <w:tcPr>
            <w:tcW w:w="2890" w:type="dxa"/>
            <w:noWrap w:val="0"/>
            <w:vAlign w:val="top"/>
          </w:tcPr>
          <w:p w14:paraId="0C99F295">
            <w:pPr>
              <w:widowControl/>
              <w:spacing w:line="240" w:lineRule="auto"/>
              <w:jc w:val="both"/>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长度≥240米/卷</w:t>
            </w:r>
          </w:p>
          <w:p w14:paraId="14C8E251">
            <w:pPr>
              <w:widowControl/>
              <w:spacing w:line="240" w:lineRule="auto"/>
              <w:jc w:val="both"/>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层数：3层及以上。</w:t>
            </w:r>
          </w:p>
          <w:p w14:paraId="4AA56D43">
            <w:pPr>
              <w:widowControl/>
              <w:spacing w:line="240" w:lineRule="auto"/>
              <w:jc w:val="both"/>
              <w:rPr>
                <w:rFonts w:hint="default" w:ascii="宋体" w:hAnsi="宋体" w:eastAsia="宋体" w:cs="宋体"/>
                <w:b w:val="0"/>
                <w:bCs/>
                <w:spacing w:val="0"/>
                <w:w w:val="100"/>
                <w:kern w:val="2"/>
                <w:sz w:val="24"/>
                <w:szCs w:val="24"/>
                <w:highlight w:val="none"/>
                <w:u w:val="none"/>
                <w:lang w:val="en-US" w:eastAsia="zh-CN" w:bidi="ar-SA"/>
              </w:rPr>
            </w:pPr>
            <w:r>
              <w:rPr>
                <w:rFonts w:hint="default" w:ascii="宋体" w:hAnsi="宋体" w:eastAsia="宋体" w:cs="宋体"/>
                <w:b w:val="0"/>
                <w:bCs/>
                <w:spacing w:val="0"/>
                <w:w w:val="100"/>
                <w:kern w:val="2"/>
                <w:sz w:val="24"/>
                <w:szCs w:val="24"/>
                <w:highlight w:val="none"/>
                <w:u w:val="none"/>
                <w:lang w:val="en-US" w:eastAsia="zh-CN" w:bidi="ar-SA"/>
              </w:rPr>
              <w:t>重量≥760g/卷</w:t>
            </w:r>
          </w:p>
        </w:tc>
        <w:tc>
          <w:tcPr>
            <w:tcW w:w="1023" w:type="dxa"/>
            <w:noWrap w:val="0"/>
            <w:vAlign w:val="center"/>
          </w:tcPr>
          <w:p w14:paraId="2208EE9B">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cs="宋体"/>
                <w:b w:val="0"/>
                <w:bCs/>
                <w:spacing w:val="0"/>
                <w:w w:val="100"/>
                <w:kern w:val="2"/>
                <w:sz w:val="24"/>
                <w:szCs w:val="24"/>
                <w:highlight w:val="none"/>
                <w:u w:val="none"/>
                <w:lang w:val="en-US" w:eastAsia="zh-CN" w:bidi="ar-SA"/>
              </w:rPr>
              <w:t>16.5</w:t>
            </w:r>
          </w:p>
        </w:tc>
        <w:tc>
          <w:tcPr>
            <w:tcW w:w="984" w:type="dxa"/>
            <w:noWrap w:val="0"/>
            <w:vAlign w:val="center"/>
          </w:tcPr>
          <w:p w14:paraId="3FD1DBBB">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cs="宋体"/>
                <w:b w:val="0"/>
                <w:bCs/>
                <w:spacing w:val="0"/>
                <w:w w:val="100"/>
                <w:kern w:val="2"/>
                <w:sz w:val="24"/>
                <w:szCs w:val="24"/>
                <w:highlight w:val="none"/>
                <w:u w:val="none"/>
                <w:lang w:val="en-US" w:eastAsia="zh-CN" w:bidi="ar-SA"/>
              </w:rPr>
              <w:t>350</w:t>
            </w:r>
          </w:p>
        </w:tc>
        <w:tc>
          <w:tcPr>
            <w:tcW w:w="1112" w:type="dxa"/>
            <w:noWrap w:val="0"/>
            <w:vAlign w:val="center"/>
          </w:tcPr>
          <w:p w14:paraId="467A55C3">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cs="宋体"/>
                <w:b w:val="0"/>
                <w:bCs/>
                <w:spacing w:val="0"/>
                <w:w w:val="100"/>
                <w:kern w:val="2"/>
                <w:sz w:val="24"/>
                <w:szCs w:val="24"/>
                <w:highlight w:val="none"/>
                <w:u w:val="none"/>
                <w:lang w:val="en-US" w:eastAsia="zh-CN" w:bidi="ar-SA"/>
              </w:rPr>
              <w:t>5775</w:t>
            </w:r>
          </w:p>
        </w:tc>
      </w:tr>
      <w:tr w14:paraId="2038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8" w:type="dxa"/>
            <w:gridSpan w:val="7"/>
            <w:noWrap w:val="0"/>
            <w:vAlign w:val="center"/>
          </w:tcPr>
          <w:p w14:paraId="0E0E0815">
            <w:pPr>
              <w:pStyle w:val="13"/>
              <w:jc w:val="center"/>
              <w:rPr>
                <w:rFonts w:hint="eastAsia"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合计</w:t>
            </w:r>
          </w:p>
        </w:tc>
        <w:tc>
          <w:tcPr>
            <w:tcW w:w="1112" w:type="dxa"/>
            <w:noWrap w:val="0"/>
            <w:vAlign w:val="center"/>
          </w:tcPr>
          <w:p w14:paraId="57FBE0B7">
            <w:pPr>
              <w:widowControl/>
              <w:spacing w:line="240" w:lineRule="auto"/>
              <w:jc w:val="center"/>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cs="宋体"/>
                <w:b w:val="0"/>
                <w:bCs/>
                <w:spacing w:val="0"/>
                <w:w w:val="100"/>
                <w:kern w:val="2"/>
                <w:sz w:val="24"/>
                <w:szCs w:val="24"/>
                <w:highlight w:val="none"/>
                <w:u w:val="none"/>
                <w:lang w:val="en-US" w:eastAsia="zh-CN" w:bidi="ar-SA"/>
              </w:rPr>
              <w:t>447835.00</w:t>
            </w:r>
          </w:p>
        </w:tc>
      </w:tr>
    </w:tbl>
    <w:p w14:paraId="63AD922C">
      <w:pPr>
        <w:pStyle w:val="19"/>
        <w:spacing w:line="360" w:lineRule="auto"/>
        <w:ind w:left="0" w:leftChars="0" w:firstLine="0" w:firstLineChars="0"/>
        <w:rPr>
          <w:rFonts w:hint="eastAsia" w:ascii="宋体" w:hAnsi="宋体" w:eastAsia="宋体" w:cs="宋体"/>
          <w:b/>
          <w:bCs w:val="0"/>
          <w:spacing w:val="0"/>
          <w:w w:val="100"/>
          <w:kern w:val="2"/>
          <w:sz w:val="24"/>
          <w:szCs w:val="24"/>
          <w:highlight w:val="none"/>
          <w:u w:val="none"/>
          <w:lang w:val="en-US" w:eastAsia="zh-CN" w:bidi="ar-SA"/>
        </w:rPr>
      </w:pPr>
      <w:r>
        <w:rPr>
          <w:rFonts w:hint="eastAsia" w:ascii="宋体" w:hAnsi="宋体" w:eastAsia="宋体" w:cs="宋体"/>
          <w:b/>
          <w:bCs w:val="0"/>
          <w:spacing w:val="0"/>
          <w:w w:val="100"/>
          <w:kern w:val="2"/>
          <w:sz w:val="24"/>
          <w:szCs w:val="24"/>
          <w:highlight w:val="none"/>
          <w:u w:val="none"/>
          <w:lang w:val="en-US" w:eastAsia="zh-CN" w:bidi="ar-SA"/>
        </w:rPr>
        <w:t>备注：每种纸均需带样品，暂估量仅供参考，具体以每月实际送货量为准</w:t>
      </w:r>
    </w:p>
    <w:p w14:paraId="74981679">
      <w:pPr>
        <w:pStyle w:val="19"/>
        <w:spacing w:line="360" w:lineRule="auto"/>
        <w:ind w:left="0" w:leftChars="0" w:firstLine="720" w:firstLineChars="300"/>
        <w:rPr>
          <w:rFonts w:hint="eastAsia"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1、医用擦手纸单包抽纸数量：200张及以上</w:t>
      </w:r>
    </w:p>
    <w:p w14:paraId="49D7219C">
      <w:pPr>
        <w:pStyle w:val="19"/>
        <w:spacing w:line="360" w:lineRule="auto"/>
        <w:rPr>
          <w:rFonts w:hint="eastAsia"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2、面巾纸、卫生纸、大卷纸、医用擦手纸材质及包装要求：100%原生木浆 密封包装。</w:t>
      </w:r>
    </w:p>
    <w:p w14:paraId="033B8AB9">
      <w:pPr>
        <w:pStyle w:val="19"/>
        <w:spacing w:line="360" w:lineRule="auto"/>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医用外科擦手巾：主要原料为无纺布，环氧乙烷（带灭菌标识）</w:t>
      </w:r>
    </w:p>
    <w:p w14:paraId="34D8CC56">
      <w:pPr>
        <w:pStyle w:val="19"/>
        <w:spacing w:line="360" w:lineRule="auto"/>
        <w:rPr>
          <w:rFonts w:hint="eastAsia"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3、产品特点：无荧光剂、无残留、强韧性好、无香、无异味</w:t>
      </w:r>
    </w:p>
    <w:p w14:paraId="72F769EB">
      <w:pPr>
        <w:pStyle w:val="19"/>
        <w:spacing w:line="360" w:lineRule="auto"/>
        <w:rPr>
          <w:rFonts w:hint="eastAsia"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4、医用擦手纸必须要同时满足擦手纸国际执行标准GB/T24455以及卫生标准GB15979。要求细菌菌落总数≤200，真菌菌落总数≤100，致病性化脓菌、大肠菌群不得检出。</w:t>
      </w:r>
    </w:p>
    <w:p w14:paraId="072CB6D5">
      <w:pPr>
        <w:pStyle w:val="19"/>
        <w:spacing w:line="360" w:lineRule="auto"/>
        <w:rPr>
          <w:rFonts w:hint="eastAsia"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5、采购频次为合同期内，每月至少送货一次，乙方按需送至指定地点。</w:t>
      </w:r>
    </w:p>
    <w:p w14:paraId="3775BE1C">
      <w:pPr>
        <w:pStyle w:val="4"/>
        <w:ind w:firstLine="720" w:firstLineChars="300"/>
        <w:rPr>
          <w:rFonts w:hint="default" w:ascii="宋体" w:hAnsi="宋体" w:eastAsia="宋体" w:cs="宋体"/>
          <w:b w:val="0"/>
          <w:bCs/>
          <w:spacing w:val="0"/>
          <w:w w:val="100"/>
          <w:kern w:val="2"/>
          <w:sz w:val="24"/>
          <w:szCs w:val="24"/>
          <w:highlight w:val="none"/>
          <w:u w:val="none"/>
          <w:lang w:val="en-US" w:eastAsia="zh-CN" w:bidi="ar-SA"/>
        </w:rPr>
      </w:pPr>
      <w:r>
        <w:rPr>
          <w:rFonts w:hint="eastAsia" w:ascii="宋体" w:hAnsi="宋体" w:eastAsia="宋体" w:cs="宋体"/>
          <w:b w:val="0"/>
          <w:bCs/>
          <w:spacing w:val="0"/>
          <w:w w:val="100"/>
          <w:kern w:val="2"/>
          <w:sz w:val="24"/>
          <w:szCs w:val="24"/>
          <w:highlight w:val="none"/>
          <w:u w:val="none"/>
          <w:lang w:val="en-US" w:eastAsia="zh-CN" w:bidi="ar-SA"/>
        </w:rPr>
        <w:t>6、医用外科擦手巾效期：未开封灭菌后3年，本品打开包装后，使用期限为30天。医用擦手纸有效期：3年</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6D4983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4A6EA7B3">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1"/>
          <w:rFonts w:hint="eastAsia" w:ascii="宋体" w:hAnsi="宋体" w:eastAsia="宋体" w:cs="宋体"/>
          <w:b/>
          <w:bCs w:val="0"/>
          <w:sz w:val="24"/>
          <w:szCs w:val="24"/>
          <w:highlight w:val="none"/>
          <w:lang w:val="en-US" w:eastAsia="zh-CN"/>
        </w:rPr>
        <w:t>投标文件正</w:t>
      </w:r>
      <w:r>
        <w:rPr>
          <w:rStyle w:val="31"/>
          <w:rFonts w:hint="eastAsia" w:ascii="宋体" w:hAnsi="宋体" w:cs="宋体"/>
          <w:b/>
          <w:bCs w:val="0"/>
          <w:sz w:val="24"/>
          <w:szCs w:val="24"/>
          <w:highlight w:val="none"/>
          <w:lang w:val="en-US" w:eastAsia="zh-CN"/>
        </w:rPr>
        <w:t>副</w:t>
      </w:r>
      <w:r>
        <w:rPr>
          <w:rStyle w:val="31"/>
          <w:rFonts w:hint="eastAsia" w:ascii="宋体" w:hAnsi="宋体" w:eastAsia="宋体" w:cs="宋体"/>
          <w:b/>
          <w:bCs w:val="0"/>
          <w:sz w:val="24"/>
          <w:szCs w:val="24"/>
          <w:highlight w:val="none"/>
          <w:lang w:val="en-US" w:eastAsia="zh-CN"/>
        </w:rPr>
        <w:t>本</w:t>
      </w:r>
      <w:r>
        <w:rPr>
          <w:rStyle w:val="31"/>
          <w:rFonts w:hint="eastAsia" w:ascii="宋体" w:hAnsi="宋体" w:cs="宋体"/>
          <w:b/>
          <w:bCs w:val="0"/>
          <w:sz w:val="24"/>
          <w:szCs w:val="24"/>
          <w:highlight w:val="none"/>
          <w:lang w:val="en-US" w:eastAsia="zh-CN"/>
        </w:rPr>
        <w:t>均</w:t>
      </w:r>
      <w:r>
        <w:rPr>
          <w:rStyle w:val="31"/>
          <w:rFonts w:hint="eastAsia" w:ascii="宋体" w:hAnsi="宋体" w:eastAsia="宋体" w:cs="宋体"/>
          <w:b/>
          <w:bCs w:val="0"/>
          <w:sz w:val="24"/>
          <w:szCs w:val="24"/>
          <w:highlight w:val="none"/>
          <w:lang w:val="en-US" w:eastAsia="zh-CN"/>
        </w:rPr>
        <w:t>需逐页加盖鲜章</w:t>
      </w:r>
      <w:r>
        <w:rPr>
          <w:rStyle w:val="31"/>
          <w:rFonts w:hint="eastAsia" w:ascii="宋体" w:hAnsi="宋体" w:cs="宋体"/>
          <w:b/>
          <w:bCs w:val="0"/>
          <w:sz w:val="24"/>
          <w:szCs w:val="24"/>
          <w:highlight w:val="none"/>
          <w:lang w:val="en-US" w:eastAsia="zh-CN"/>
        </w:rPr>
        <w:t>，</w:t>
      </w:r>
      <w:r>
        <w:rPr>
          <w:rStyle w:val="31"/>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52DB549D">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4BA7188">
      <w:pPr>
        <w:rPr>
          <w:rFonts w:hint="eastAsia"/>
        </w:rPr>
      </w:pP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C57CA6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D48A8E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14:paraId="5987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3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8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2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14:paraId="28EB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AC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D3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14:paraId="4410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93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74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72E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1、供货的总体方案的合理性、服务的及时性等。供应商针对服务分期分批次供货的时间不确定性、采购内容分散、</w:t>
            </w:r>
            <w:r>
              <w:rPr>
                <w:rFonts w:hint="eastAsia" w:ascii="宋体" w:hAnsi="宋体" w:cs="宋体"/>
                <w:i w:val="0"/>
                <w:iCs w:val="0"/>
                <w:color w:val="000000"/>
                <w:kern w:val="0"/>
                <w:sz w:val="24"/>
                <w:szCs w:val="24"/>
                <w:u w:val="none"/>
                <w:lang w:val="en-US" w:eastAsia="zh-CN" w:bidi="ar"/>
              </w:rPr>
              <w:t>种类繁多</w:t>
            </w:r>
            <w:r>
              <w:rPr>
                <w:rFonts w:hint="eastAsia" w:ascii="宋体" w:hAnsi="宋体" w:eastAsia="宋体" w:cs="宋体"/>
                <w:i w:val="0"/>
                <w:iCs w:val="0"/>
                <w:color w:val="000000"/>
                <w:kern w:val="0"/>
                <w:sz w:val="24"/>
                <w:szCs w:val="24"/>
                <w:u w:val="none"/>
                <w:lang w:val="en-US" w:eastAsia="zh-CN" w:bidi="ar"/>
              </w:rPr>
              <w:t>等复杂情况，如何快速响应，按时按需完成供货及相关服务等要求，提出可行的解决方案。根据优劣程度最高得0-5分；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2、应急保障及危机处置预案，根据可操作性、适宜组织实施得0-5分；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3、拟投入人员情况能满足本项目供货配货要求，人员分工明确，得0-2分。</w:t>
            </w:r>
          </w:p>
        </w:tc>
      </w:tr>
      <w:tr w14:paraId="753F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6A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A6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688F">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根据投标人所投产品的特征、技术指标和性能等内容提供相应证明材料，产品规格、材质满足招标文件要求，产品质量能够得到充分的证明，得5分，正偏离的根据情况加1分，最多加5分。</w:t>
            </w:r>
            <w:r>
              <w:rPr>
                <w:rStyle w:val="41"/>
                <w:lang w:val="en-US" w:eastAsia="zh-CN" w:bidi="ar"/>
              </w:rPr>
              <w:t>负偏离做无效标处理。</w:t>
            </w:r>
          </w:p>
        </w:tc>
      </w:tr>
      <w:tr w14:paraId="3D7A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72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D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BE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1、货源渠道：投标人拟投产品进货渠道正规，质量有保证，提供相关证明并承诺所投产品进货渠道正规，无假货、水货、翻新货且无产权纠纷，按其响应程度得0-5分。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2、质量</w:t>
            </w:r>
            <w:r>
              <w:rPr>
                <w:rFonts w:hint="eastAsia" w:ascii="宋体" w:hAnsi="宋体" w:cs="宋体"/>
                <w:i w:val="0"/>
                <w:iCs w:val="0"/>
                <w:color w:val="000000"/>
                <w:kern w:val="0"/>
                <w:sz w:val="24"/>
                <w:szCs w:val="24"/>
                <w:u w:val="none"/>
                <w:lang w:val="en-US" w:eastAsia="zh-CN" w:bidi="ar"/>
              </w:rPr>
              <w:t>保证</w:t>
            </w:r>
            <w:r>
              <w:rPr>
                <w:rFonts w:hint="eastAsia" w:ascii="宋体" w:hAnsi="宋体" w:eastAsia="宋体" w:cs="宋体"/>
                <w:i w:val="0"/>
                <w:iCs w:val="0"/>
                <w:color w:val="000000"/>
                <w:kern w:val="0"/>
                <w:sz w:val="24"/>
                <w:szCs w:val="24"/>
                <w:u w:val="none"/>
                <w:lang w:val="en-US" w:eastAsia="zh-CN" w:bidi="ar"/>
              </w:rPr>
              <w:t>：产品质量</w:t>
            </w:r>
            <w:r>
              <w:rPr>
                <w:rFonts w:hint="eastAsia" w:ascii="宋体" w:hAnsi="宋体" w:cs="宋体"/>
                <w:i w:val="0"/>
                <w:iCs w:val="0"/>
                <w:color w:val="000000"/>
                <w:kern w:val="0"/>
                <w:sz w:val="24"/>
                <w:szCs w:val="24"/>
                <w:u w:val="none"/>
                <w:lang w:val="en-US" w:eastAsia="zh-CN" w:bidi="ar"/>
              </w:rPr>
              <w:t>合格</w:t>
            </w:r>
            <w:r>
              <w:rPr>
                <w:rFonts w:hint="eastAsia" w:ascii="宋体" w:hAnsi="宋体" w:eastAsia="宋体" w:cs="宋体"/>
                <w:i w:val="0"/>
                <w:iCs w:val="0"/>
                <w:color w:val="000000"/>
                <w:kern w:val="0"/>
                <w:sz w:val="24"/>
                <w:szCs w:val="24"/>
                <w:u w:val="none"/>
                <w:lang w:val="en-US" w:eastAsia="zh-CN" w:bidi="ar"/>
              </w:rPr>
              <w:t>，符合招标文件要求并符合相关国家标准和行业标准，按其响应程度得0-5分。</w:t>
            </w:r>
          </w:p>
        </w:tc>
      </w:tr>
      <w:tr w14:paraId="145C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E2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4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32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根据投标人的售后服务方案（包括但不限于1.售后服务标准及措施；2.响应及时；3.质保期；4、质保期满后承诺；5、退换货承诺等），按其响应程度得0-10分。</w:t>
            </w:r>
          </w:p>
        </w:tc>
      </w:tr>
      <w:tr w14:paraId="58021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E5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优惠承诺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12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077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评标委员会根据各投标人实质性优惠承诺的情况综合评分，得0-3分。</w:t>
            </w:r>
          </w:p>
        </w:tc>
      </w:tr>
      <w:tr w14:paraId="7D04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1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6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0D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评标委员会根据提供的投标样品质量情况，从样品做工、制造工艺水平、产品设计的合理性和适用性等几方面综合评议。未提供投标样品的或未提供齐全的，则该项不得分。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①样品外观及整体性能：0-5分；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②样品工艺及设计：0-5分；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③样品质量及材质：0-5分；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④样品实际的符合性：0-5分；</w:t>
            </w:r>
          </w:p>
        </w:tc>
      </w:tr>
      <w:tr w14:paraId="3BF0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2E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1C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58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年1月1日以来同类业绩（以合同签订时间为准），每份合同得1分，最高得5分。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投标人未按要求提供合同、或提供的合同字迹模糊无法辨识的，该笔业绩均不予计分。同类业绩以评标委员会集体判定为准。</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成交供货商候选人的确定标准"/>
      <w:bookmarkStart w:id="6" w:name="_Ref467307010"/>
      <w:bookmarkStart w:id="7" w:name="_Toc259455689"/>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1BF7F6B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bookmarkStart w:id="8" w:name="_Toc14797"/>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陕西中医药大学第二附属医院</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rPr>
        <w:t>陕西省咸阳市渭阳西路5号</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栗文彬  </w:t>
      </w:r>
      <w:r>
        <w:rPr>
          <w:rFonts w:hint="eastAsia" w:ascii="宋体" w:hAnsi="宋体" w:eastAsia="宋体" w:cs="宋体"/>
          <w:color w:val="auto"/>
          <w:sz w:val="24"/>
          <w:szCs w:val="24"/>
          <w:highlight w:val="none"/>
        </w:rPr>
        <w:t>。</w:t>
      </w:r>
    </w:p>
    <w:p w14:paraId="3C852973">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法定代表人为：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48F71F09">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甲、乙双方基于公平、公正、平等的原则，依据《中华人民共和国</w:t>
      </w:r>
      <w:r>
        <w:rPr>
          <w:rFonts w:hint="eastAsia" w:ascii="宋体" w:hAnsi="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》、《中华人民共和国民法通则》之相关规定，现经甲、乙双方友好协商，就甲方购买乙方产品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事宜，达成以下合同条款：</w:t>
      </w:r>
    </w:p>
    <w:p w14:paraId="0A7A0A09">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第一条：</w:t>
      </w:r>
      <w:r>
        <w:rPr>
          <w:rFonts w:hint="eastAsia" w:ascii="宋体" w:hAnsi="宋体" w:eastAsia="宋体" w:cs="宋体"/>
          <w:b/>
          <w:color w:val="auto"/>
          <w:sz w:val="24"/>
          <w:szCs w:val="24"/>
          <w:highlight w:val="none"/>
          <w:lang w:eastAsia="zh-CN"/>
        </w:rPr>
        <w:t>产品信息：</w:t>
      </w:r>
    </w:p>
    <w:p w14:paraId="349C2BFA">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rPr>
        <w:t>甲方所</w:t>
      </w:r>
      <w:r>
        <w:rPr>
          <w:rFonts w:hint="eastAsia" w:ascii="宋体" w:hAnsi="宋体" w:eastAsia="宋体" w:cs="宋体"/>
          <w:color w:val="auto"/>
          <w:sz w:val="24"/>
          <w:szCs w:val="24"/>
          <w:highlight w:val="none"/>
        </w:rPr>
        <w:t>需产品的名称、价格、规格及要求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w:t>
      </w:r>
      <w:r>
        <w:rPr>
          <w:rFonts w:hint="eastAsia" w:ascii="宋体" w:hAnsi="宋体" w:eastAsia="宋体" w:cs="宋体"/>
          <w:color w:val="auto"/>
          <w:sz w:val="24"/>
          <w:szCs w:val="24"/>
          <w:highlight w:val="none"/>
          <w:lang w:eastAsia="zh-CN"/>
        </w:rPr>
        <w:t>见</w:t>
      </w:r>
      <w:r>
        <w:rPr>
          <w:rFonts w:hint="eastAsia" w:ascii="宋体" w:hAnsi="宋体" w:eastAsia="宋体" w:cs="宋体"/>
          <w:color w:val="auto"/>
          <w:sz w:val="24"/>
          <w:szCs w:val="24"/>
          <w:highlight w:val="none"/>
          <w:lang w:val="en-US" w:eastAsia="zh-CN"/>
        </w:rPr>
        <w:t>附件一：《XXXX采购项目价格表》</w:t>
      </w:r>
      <w:r>
        <w:rPr>
          <w:rFonts w:hint="eastAsia" w:ascii="宋体" w:hAnsi="宋体" w:eastAsia="宋体" w:cs="宋体"/>
          <w:color w:val="auto"/>
          <w:sz w:val="24"/>
          <w:szCs w:val="24"/>
          <w:highlight w:val="none"/>
          <w:lang w:eastAsia="zh-CN"/>
        </w:rPr>
        <w:t>）。</w:t>
      </w:r>
    </w:p>
    <w:p w14:paraId="5FFE0400">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eastAsia="zh-CN"/>
        </w:rPr>
        <w:t>为固定单价合同</w:t>
      </w:r>
      <w:r>
        <w:rPr>
          <w:rFonts w:hint="eastAsia" w:ascii="宋体" w:hAnsi="宋体" w:eastAsia="宋体" w:cs="宋体"/>
          <w:color w:val="auto"/>
          <w:sz w:val="24"/>
          <w:szCs w:val="24"/>
          <w:highlight w:val="none"/>
        </w:rPr>
        <w:t>，该价格</w:t>
      </w:r>
      <w:r>
        <w:rPr>
          <w:rFonts w:hint="eastAsia" w:ascii="宋体" w:hAnsi="宋体" w:eastAsia="宋体" w:cs="宋体"/>
          <w:color w:val="auto"/>
          <w:sz w:val="24"/>
          <w:szCs w:val="24"/>
          <w:highlight w:val="none"/>
          <w:lang w:eastAsia="zh-CN"/>
        </w:rPr>
        <w:t>已</w:t>
      </w:r>
      <w:r>
        <w:rPr>
          <w:rFonts w:hint="eastAsia" w:ascii="宋体" w:hAnsi="宋体" w:eastAsia="宋体" w:cs="宋体"/>
          <w:color w:val="auto"/>
          <w:sz w:val="24"/>
          <w:szCs w:val="24"/>
          <w:highlight w:val="none"/>
        </w:rPr>
        <w:t>包括但不限于产品供应价、运杂费（含运费、</w:t>
      </w:r>
      <w:r>
        <w:rPr>
          <w:rFonts w:hint="eastAsia" w:ascii="宋体" w:hAnsi="宋体" w:eastAsia="宋体" w:cs="宋体"/>
          <w:color w:val="auto"/>
          <w:sz w:val="24"/>
          <w:szCs w:val="24"/>
          <w:highlight w:val="none"/>
          <w:lang w:eastAsia="zh-CN"/>
        </w:rPr>
        <w:t>二次倒运费、</w:t>
      </w:r>
      <w:r>
        <w:rPr>
          <w:rFonts w:hint="eastAsia" w:ascii="宋体" w:hAnsi="宋体" w:eastAsia="宋体" w:cs="宋体"/>
          <w:color w:val="auto"/>
          <w:sz w:val="24"/>
          <w:szCs w:val="24"/>
          <w:highlight w:val="none"/>
        </w:rPr>
        <w:t>仓储费、装卸费等）、</w:t>
      </w:r>
      <w:r>
        <w:rPr>
          <w:rFonts w:hint="eastAsia" w:ascii="宋体" w:hAnsi="宋体" w:eastAsia="宋体" w:cs="宋体"/>
          <w:color w:val="auto"/>
          <w:sz w:val="24"/>
          <w:szCs w:val="24"/>
          <w:highlight w:val="none"/>
          <w:lang w:eastAsia="zh-CN"/>
        </w:rPr>
        <w:t>乙方人员服务费、差旅费、</w:t>
      </w:r>
      <w:r>
        <w:rPr>
          <w:rFonts w:hint="eastAsia" w:ascii="宋体" w:hAnsi="宋体" w:eastAsia="宋体" w:cs="宋体"/>
          <w:color w:val="auto"/>
          <w:sz w:val="24"/>
          <w:szCs w:val="24"/>
          <w:highlight w:val="none"/>
        </w:rPr>
        <w:t>税金</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及其它不可预见费用。</w:t>
      </w:r>
    </w:p>
    <w:p w14:paraId="5AD2436F">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第二条：交货地点：</w:t>
      </w:r>
    </w:p>
    <w:p w14:paraId="53CB15E7">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陕西中医药大学第二附属医院</w:t>
      </w:r>
      <w:r>
        <w:rPr>
          <w:rFonts w:hint="eastAsia" w:ascii="宋体" w:hAnsi="宋体" w:eastAsia="宋体" w:cs="宋体"/>
          <w:color w:val="auto"/>
          <w:sz w:val="24"/>
          <w:szCs w:val="24"/>
          <w:highlight w:val="none"/>
          <w:lang w:eastAsia="zh-CN"/>
        </w:rPr>
        <w:t>指定地点。</w:t>
      </w:r>
    </w:p>
    <w:p w14:paraId="61CBF1C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第三条：交货时间：</w:t>
      </w:r>
    </w:p>
    <w:p w14:paraId="4B4D246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接采购人通知</w:t>
      </w:r>
      <w:r>
        <w:rPr>
          <w:rFonts w:hint="eastAsia" w:ascii="宋体" w:hAnsi="宋体" w:eastAsia="宋体" w:cs="宋体"/>
          <w:color w:val="auto"/>
          <w:sz w:val="24"/>
          <w:szCs w:val="24"/>
          <w:highlight w:val="none"/>
          <w:lang w:val="en-US" w:eastAsia="zh-CN"/>
        </w:rPr>
        <w:t>5日内</w:t>
      </w:r>
      <w:r>
        <w:rPr>
          <w:rFonts w:hint="eastAsia" w:ascii="宋体" w:hAnsi="宋体" w:eastAsia="宋体" w:cs="宋体"/>
          <w:color w:val="auto"/>
          <w:sz w:val="24"/>
          <w:szCs w:val="24"/>
          <w:highlight w:val="none"/>
        </w:rPr>
        <w:t>（自接到采购人的供货请求</w:t>
      </w:r>
      <w:r>
        <w:rPr>
          <w:rFonts w:hint="eastAsia" w:ascii="宋体" w:hAnsi="宋体" w:eastAsia="宋体" w:cs="宋体"/>
          <w:color w:val="auto"/>
          <w:sz w:val="24"/>
          <w:szCs w:val="24"/>
          <w:highlight w:val="none"/>
          <w:lang w:eastAsia="zh-CN"/>
        </w:rPr>
        <w:t>至</w:t>
      </w:r>
      <w:r>
        <w:rPr>
          <w:rFonts w:hint="eastAsia" w:ascii="宋体" w:hAnsi="宋体" w:eastAsia="宋体" w:cs="宋体"/>
          <w:color w:val="auto"/>
          <w:sz w:val="24"/>
          <w:szCs w:val="24"/>
          <w:highlight w:val="none"/>
        </w:rPr>
        <w:t>货物到达医院时间）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合同签订之日起，</w:t>
      </w:r>
      <w:r>
        <w:rPr>
          <w:rFonts w:hint="eastAsia" w:ascii="宋体" w:hAnsi="宋体" w:eastAsia="宋体" w:cs="宋体"/>
          <w:color w:val="auto"/>
          <w:sz w:val="24"/>
          <w:szCs w:val="24"/>
          <w:highlight w:val="none"/>
          <w:lang w:val="en-US" w:eastAsia="zh-CN"/>
        </w:rPr>
        <w:t>每月</w:t>
      </w:r>
      <w:r>
        <w:rPr>
          <w:rFonts w:hint="eastAsia" w:ascii="宋体" w:hAnsi="宋体" w:eastAsia="宋体" w:cs="宋体"/>
          <w:color w:val="auto"/>
          <w:sz w:val="24"/>
          <w:szCs w:val="24"/>
          <w:highlight w:val="none"/>
        </w:rPr>
        <w:t>甲方提前</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个工作</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rPr>
        <w:t>以书面或电话形式通知乙方送货时间、数量，乙方必须在甲方要求的时间内按照</w:t>
      </w:r>
      <w:r>
        <w:rPr>
          <w:rFonts w:hint="eastAsia" w:ascii="宋体" w:hAnsi="宋体" w:eastAsia="宋体" w:cs="宋体"/>
          <w:color w:val="auto"/>
          <w:sz w:val="24"/>
          <w:szCs w:val="24"/>
          <w:highlight w:val="none"/>
          <w:lang w:eastAsia="zh-CN"/>
        </w:rPr>
        <w:t>通知约定各项备货并</w:t>
      </w:r>
      <w:r>
        <w:rPr>
          <w:rFonts w:hint="eastAsia" w:ascii="宋体" w:hAnsi="宋体" w:eastAsia="宋体" w:cs="宋体"/>
          <w:color w:val="auto"/>
          <w:sz w:val="24"/>
          <w:szCs w:val="24"/>
          <w:highlight w:val="none"/>
        </w:rPr>
        <w:t>将货物送至合同约定交货地点。</w:t>
      </w:r>
    </w:p>
    <w:p w14:paraId="6634E0E9">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第四条</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甲方指定收货人为：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7CA802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根据使用需要，甲方如需提前或推迟收货，甲方应当提前电话通知乙方，乙方应无条件配合，不得收取仓储费等任何费用。</w:t>
      </w:r>
    </w:p>
    <w:p w14:paraId="1FFB736D">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第五条：货款结算方式：</w:t>
      </w:r>
    </w:p>
    <w:p w14:paraId="72B20848">
      <w:pPr>
        <w:pStyle w:val="19"/>
        <w:rPr>
          <w:rFonts w:hint="eastAsia"/>
          <w:color w:val="auto"/>
          <w:highlight w:val="none"/>
        </w:rPr>
      </w:pPr>
    </w:p>
    <w:p w14:paraId="2B3A3C0C">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14:paraId="165993E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2、支付方式：甲方直接将货款通过银行转账的方式转入乙方指定的专用账号。</w:t>
      </w:r>
    </w:p>
    <w:p w14:paraId="594515FD">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乙方账户：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vanish/>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72D8B27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账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rPr>
        <w:t>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41B334C">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行</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lang w:val="en-US" w:eastAsia="zh-CN"/>
        </w:rPr>
        <w:t xml:space="preserve">                              </w:t>
      </w:r>
    </w:p>
    <w:p w14:paraId="7FF06565">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第六条：运输及风险：</w:t>
      </w:r>
    </w:p>
    <w:p w14:paraId="2818B66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1、选择运输风险小、运费低、距离短的运输路线。</w:t>
      </w:r>
    </w:p>
    <w:p w14:paraId="5D72ECA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2、乙方自行选择运送方式并负责将产品运输到指定交货地点，并承担合同中约定的全部费用。</w:t>
      </w:r>
    </w:p>
    <w:p w14:paraId="32300CF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3、运杂费包含在合同总金额内，包括乙方发货地至交货地之间所需的运输费、仓储费、装卸费、保险费、二次倒运费、现场保管费用等。</w:t>
      </w:r>
    </w:p>
    <w:p w14:paraId="7A1EC673">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4、货物在交付甲方之前，毁损、灭失的风险均由乙方全部承担。</w:t>
      </w:r>
    </w:p>
    <w:p w14:paraId="0559390F">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第七条：质量保证：</w:t>
      </w:r>
    </w:p>
    <w:p w14:paraId="3A231A5D">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1、乙方的产品质量应当符合国家行业规定的标准，并无任何瑕疵。</w:t>
      </w:r>
    </w:p>
    <w:p w14:paraId="7C3C574D">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2、如交付品种、</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"http://www.hudong.com/wiki/%E5%9E%8B%E5%8F%B7" \o "型号"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型号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"http://www.hudong.com/wiki/%E8%A7%84%E6%A0%BC" \o "规格"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不符合同约定的，由乙方负责退换，由此产生的一切费用及给甲方造成的相关损失由乙方全部承担并赔偿相应损失。</w:t>
      </w:r>
    </w:p>
    <w:p w14:paraId="1B91501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3、如不能调换的，按不能交货处理，因此给甲方造成的所有经济损失乙方应予全额赔偿。</w:t>
      </w:r>
    </w:p>
    <w:p w14:paraId="6157063D">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4、如因该产品本身的质量原因而在使用过程中造成的任何医疗事故纠纷，由乙方全额负责赔偿。</w:t>
      </w:r>
    </w:p>
    <w:p w14:paraId="74CE7DF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5、乙方及其工作人员在履行本合同义务过程中，造成其自身或甲方工作人员或任何第三人人身、财产遭受损伤的，均由乙方承担一切法律责任，与甲方无关。</w:t>
      </w:r>
    </w:p>
    <w:p w14:paraId="48FEA017">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第八条：违约责任：</w:t>
      </w:r>
    </w:p>
    <w:p w14:paraId="3442F18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1、乙方如不能及时交货，应向甲方支付本合同总价款</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20 </w:t>
      </w:r>
      <w:r>
        <w:rPr>
          <w:rFonts w:hint="eastAsia" w:ascii="宋体" w:hAnsi="宋体" w:eastAsia="宋体" w:cs="宋体"/>
          <w:color w:val="auto"/>
          <w:sz w:val="24"/>
          <w:szCs w:val="24"/>
          <w:highlight w:val="none"/>
        </w:rPr>
        <w:t>%的违约金。如交付的产品数量、品种、规格、质量不符合国家标准和合同约定的由乙方负责包换、退货，并承担由此给甲方造成的所有经济损失；逾期交货的，应向甲方支付迟延履行的违约金，每日违约金按逾期交货货款金额万分之五计算。</w:t>
      </w:r>
    </w:p>
    <w:p w14:paraId="09892927">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2、除前款约定外，乙方未按合同要求提供产品，且质量不能满足技术要求的，甲方有权终止合同，同时要求乙方承担相应的经济损失或承担本合同总价款20％的违约金。</w:t>
      </w:r>
    </w:p>
    <w:p w14:paraId="195F000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3、自本合同签订之日起，若甲方无故中途退货，应向乙方支付退货部分货款的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20 </w:t>
      </w:r>
      <w:r>
        <w:rPr>
          <w:rFonts w:hint="eastAsia" w:ascii="宋体" w:hAnsi="宋体" w:eastAsia="宋体" w:cs="宋体"/>
          <w:color w:val="auto"/>
          <w:sz w:val="24"/>
          <w:szCs w:val="24"/>
          <w:highlight w:val="none"/>
        </w:rPr>
        <w:t>%的违约金。</w:t>
      </w:r>
    </w:p>
    <w:p w14:paraId="34F5F50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4、甲方应当按时向乙方支付货款，逾期付款的，应向乙方支付迟延履行的违约金，每日违约金按逾期付款金额的万分之贰计算。</w:t>
      </w:r>
    </w:p>
    <w:p w14:paraId="335DF002">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5、合同约定的其他违约条款。</w:t>
      </w:r>
    </w:p>
    <w:p w14:paraId="3FA0BBA4">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第九条：不可抗力：</w:t>
      </w:r>
    </w:p>
    <w:p w14:paraId="3573707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32DCD4A3">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第十条：通知：</w:t>
      </w:r>
    </w:p>
    <w:p w14:paraId="028DF67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18"/>
          <w:szCs w:val="22"/>
          <w:highlight w:val="none"/>
          <w:lang w:eastAsia="zh-CN"/>
        </w:rPr>
      </w:pPr>
      <w:r>
        <w:rPr>
          <w:rFonts w:hint="eastAsia" w:ascii="宋体" w:hAnsi="宋体" w:eastAsia="宋体" w:cs="宋体"/>
          <w:color w:val="auto"/>
          <w:sz w:val="24"/>
          <w:szCs w:val="24"/>
          <w:highlight w:val="none"/>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14:paraId="1AB49A1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甲方：</w:t>
      </w:r>
      <w:r>
        <w:rPr>
          <w:rFonts w:hint="eastAsia" w:ascii="宋体" w:hAnsi="宋体" w:eastAsia="宋体" w:cs="宋体"/>
          <w:color w:val="auto"/>
          <w:sz w:val="24"/>
          <w:szCs w:val="24"/>
          <w:highlight w:val="none"/>
        </w:rPr>
        <w:t>陕西中医药大学第二附属医院</w:t>
      </w:r>
    </w:p>
    <w:p w14:paraId="63131F41">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地址：</w:t>
      </w:r>
      <w:r>
        <w:rPr>
          <w:rFonts w:hint="eastAsia" w:ascii="宋体" w:hAnsi="宋体" w:cs="宋体"/>
          <w:color w:val="auto"/>
          <w:kern w:val="2"/>
          <w:sz w:val="24"/>
          <w:szCs w:val="24"/>
          <w:highlight w:val="none"/>
          <w:u w:val="none"/>
          <w:lang w:val="en-US" w:eastAsia="zh-CN" w:bidi="ar-SA"/>
        </w:rPr>
        <w:t>陕西省</w:t>
      </w:r>
      <w:r>
        <w:rPr>
          <w:rFonts w:hint="eastAsia" w:ascii="宋体" w:hAnsi="宋体" w:eastAsia="宋体" w:cs="宋体"/>
          <w:color w:val="auto"/>
          <w:kern w:val="2"/>
          <w:sz w:val="24"/>
          <w:szCs w:val="24"/>
          <w:highlight w:val="none"/>
          <w:u w:val="none"/>
          <w:lang w:val="en-US" w:eastAsia="zh-CN" w:bidi="ar-SA"/>
        </w:rPr>
        <w:t>咸阳市渭阳西路5号</w:t>
      </w:r>
      <w:r>
        <w:rPr>
          <w:rFonts w:hint="eastAsia" w:ascii="宋体" w:hAnsi="宋体" w:cs="宋体"/>
          <w:color w:val="auto"/>
          <w:kern w:val="2"/>
          <w:sz w:val="24"/>
          <w:szCs w:val="24"/>
          <w:highlight w:val="none"/>
          <w:u w:val="none"/>
          <w:lang w:val="en-US" w:eastAsia="zh-CN" w:bidi="ar-SA"/>
        </w:rPr>
        <w:t>（秦都院区）</w:t>
      </w:r>
    </w:p>
    <w:p w14:paraId="5ADE32AB">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 xml:space="preserve">      陕西省西咸新区沣西新城龙台观路831号（西咸院区） </w:t>
      </w:r>
    </w:p>
    <w:p w14:paraId="269FB6AF">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联系人：           联系电话：</w:t>
      </w:r>
    </w:p>
    <w:p w14:paraId="3A426127">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kern w:val="2"/>
          <w:sz w:val="24"/>
          <w:szCs w:val="24"/>
          <w:highlight w:val="none"/>
          <w:u w:val="none"/>
          <w:lang w:val="en-US" w:eastAsia="zh-CN" w:bidi="ar-SA"/>
        </w:rPr>
        <w:t>乙方：</w:t>
      </w:r>
    </w:p>
    <w:p w14:paraId="07FCBA32">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地址：</w:t>
      </w:r>
    </w:p>
    <w:p w14:paraId="3A52E483">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联系人：                    联系电话：</w:t>
      </w:r>
    </w:p>
    <w:p w14:paraId="6D1DCD9B">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第十一条：纠纷的解决：</w:t>
      </w:r>
    </w:p>
    <w:p w14:paraId="09DB4B8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本合同在履行过程中发生的任何争议，</w:t>
      </w:r>
      <w:r>
        <w:rPr>
          <w:rFonts w:hint="eastAsia" w:ascii="宋体" w:hAnsi="宋体" w:cs="宋体"/>
          <w:color w:val="auto"/>
          <w:sz w:val="24"/>
          <w:szCs w:val="24"/>
          <w:highlight w:val="none"/>
          <w:lang w:eastAsia="zh-CN"/>
        </w:rPr>
        <w:t>应</w:t>
      </w:r>
      <w:r>
        <w:rPr>
          <w:rFonts w:hint="eastAsia" w:ascii="宋体" w:hAnsi="宋体" w:eastAsia="宋体" w:cs="宋体"/>
          <w:color w:val="auto"/>
          <w:sz w:val="24"/>
          <w:szCs w:val="24"/>
          <w:highlight w:val="none"/>
        </w:rPr>
        <w:t>由甲、乙双方友好协商解决，协商不成的，</w:t>
      </w:r>
      <w:r>
        <w:rPr>
          <w:rFonts w:hint="eastAsia" w:ascii="宋体" w:hAnsi="宋体" w:cs="宋体"/>
          <w:color w:val="auto"/>
          <w:sz w:val="24"/>
          <w:szCs w:val="24"/>
          <w:highlight w:val="none"/>
          <w:lang w:eastAsia="zh-CN"/>
        </w:rPr>
        <w:t>甲乙双方任意</w:t>
      </w:r>
      <w:r>
        <w:rPr>
          <w:rFonts w:hint="eastAsia" w:ascii="宋体" w:hAnsi="宋体" w:eastAsia="宋体" w:cs="宋体"/>
          <w:color w:val="auto"/>
          <w:sz w:val="24"/>
          <w:szCs w:val="24"/>
          <w:highlight w:val="none"/>
        </w:rPr>
        <w:t>一方有权向甲方所在地人民法院提起诉讼。</w:t>
      </w:r>
    </w:p>
    <w:p w14:paraId="79A0D859">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第十二条：以下资料为本合同不可分割部分，与本合同具有同等法律效力：</w:t>
      </w:r>
    </w:p>
    <w:p w14:paraId="796698C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p>
    <w:p w14:paraId="47B623E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w:t>
      </w:r>
    </w:p>
    <w:p w14:paraId="792C1AB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本项目有关的其他资料。</w:t>
      </w:r>
    </w:p>
    <w:p w14:paraId="44C08ED7">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第十三条</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份，甲</w:t>
      </w:r>
      <w:r>
        <w:rPr>
          <w:rFonts w:hint="eastAsia" w:ascii="宋体" w:hAnsi="宋体" w:eastAsia="宋体" w:cs="宋体"/>
          <w:color w:val="auto"/>
          <w:sz w:val="24"/>
          <w:szCs w:val="24"/>
          <w:highlight w:val="none"/>
          <w:lang w:eastAsia="zh-CN"/>
        </w:rPr>
        <w:t>方执</w:t>
      </w:r>
      <w:r>
        <w:rPr>
          <w:rFonts w:hint="eastAsia" w:ascii="宋体" w:hAnsi="宋体" w:eastAsia="宋体" w:cs="宋体"/>
          <w:color w:val="auto"/>
          <w:sz w:val="24"/>
          <w:szCs w:val="24"/>
          <w:highlight w:val="none"/>
        </w:rPr>
        <w:t>贰</w:t>
      </w:r>
      <w:r>
        <w:rPr>
          <w:rFonts w:hint="eastAsia" w:ascii="宋体" w:hAnsi="宋体" w:eastAsia="宋体" w:cs="宋体"/>
          <w:color w:val="auto"/>
          <w:sz w:val="24"/>
          <w:szCs w:val="24"/>
          <w:highlight w:val="none"/>
          <w:lang w:eastAsia="zh-CN"/>
        </w:rPr>
        <w:t>份，</w:t>
      </w:r>
      <w:r>
        <w:rPr>
          <w:rFonts w:hint="eastAsia" w:ascii="宋体" w:hAnsi="宋体" w:eastAsia="宋体" w:cs="宋体"/>
          <w:color w:val="auto"/>
          <w:sz w:val="24"/>
          <w:szCs w:val="24"/>
          <w:highlight w:val="none"/>
        </w:rPr>
        <w:t>乙方执贰份，均具有同等法律效力。</w:t>
      </w:r>
    </w:p>
    <w:p w14:paraId="22BE9D36">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第十四条</w:t>
      </w:r>
      <w:r>
        <w:rPr>
          <w:rFonts w:hint="eastAsia" w:ascii="宋体" w:hAnsi="宋体" w:eastAsia="宋体" w:cs="宋体"/>
          <w:color w:val="auto"/>
          <w:sz w:val="24"/>
          <w:szCs w:val="24"/>
          <w:highlight w:val="none"/>
        </w:rPr>
        <w:t>：本合同未尽事宜，由甲、乙双方另行签订补充协议，补充协议作为</w:t>
      </w:r>
      <w:r>
        <w:rPr>
          <w:rFonts w:hint="eastAsia" w:ascii="宋体" w:hAnsi="宋体" w:cs="宋体"/>
          <w:color w:val="auto"/>
          <w:sz w:val="24"/>
          <w:szCs w:val="24"/>
          <w:highlight w:val="none"/>
          <w:lang w:eastAsia="zh-CN"/>
        </w:rPr>
        <w:t>本</w:t>
      </w:r>
      <w:r>
        <w:rPr>
          <w:rFonts w:hint="eastAsia" w:ascii="宋体" w:hAnsi="宋体" w:eastAsia="宋体" w:cs="宋体"/>
          <w:color w:val="auto"/>
          <w:sz w:val="24"/>
          <w:szCs w:val="24"/>
          <w:highlight w:val="none"/>
        </w:rPr>
        <w:t>合同附件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与本合同具有同等法律效力。</w:t>
      </w:r>
    </w:p>
    <w:p w14:paraId="188B6329">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第十五条</w:t>
      </w:r>
      <w:r>
        <w:rPr>
          <w:rFonts w:hint="eastAsia" w:ascii="宋体" w:hAnsi="宋体" w:eastAsia="宋体" w:cs="宋体"/>
          <w:color w:val="auto"/>
          <w:sz w:val="24"/>
          <w:szCs w:val="24"/>
          <w:highlight w:val="none"/>
        </w:rPr>
        <w:t>：本合同自甲、乙双方签字并加盖公章之日起生效。</w:t>
      </w:r>
    </w:p>
    <w:p w14:paraId="65266C05">
      <w:pPr>
        <w:keepNext w:val="0"/>
        <w:keepLines w:val="0"/>
        <w:pageBreakBefore w:val="0"/>
        <w:widowControl w:val="0"/>
        <w:kinsoku/>
        <w:wordWrap/>
        <w:overflowPunct/>
        <w:topLinePunct w:val="0"/>
        <w:autoSpaceDE/>
        <w:autoSpaceDN/>
        <w:bidi w:val="0"/>
        <w:adjustRightInd/>
        <w:snapToGrid/>
        <w:spacing w:line="480" w:lineRule="exact"/>
        <w:ind w:left="0" w:leftChars="0" w:firstLine="361"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第十六条</w:t>
      </w:r>
      <w:r>
        <w:rPr>
          <w:rFonts w:hint="eastAsia" w:ascii="宋体" w:hAnsi="宋体" w:eastAsia="宋体" w:cs="宋体"/>
          <w:color w:val="auto"/>
          <w:sz w:val="24"/>
          <w:szCs w:val="24"/>
          <w:highlight w:val="none"/>
        </w:rPr>
        <w:t>：本合同有效期自合同生效之日起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项目预算使用完毕合同终止</w:t>
      </w:r>
      <w:r>
        <w:rPr>
          <w:rFonts w:hint="eastAsia" w:ascii="宋体" w:hAnsi="宋体" w:eastAsia="宋体" w:cs="宋体"/>
          <w:color w:val="auto"/>
          <w:sz w:val="24"/>
          <w:szCs w:val="24"/>
          <w:highlight w:val="none"/>
        </w:rPr>
        <w:t>。</w:t>
      </w:r>
    </w:p>
    <w:p w14:paraId="758F9B6A">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第十七条：</w:t>
      </w:r>
      <w:r>
        <w:rPr>
          <w:rFonts w:hint="eastAsia" w:ascii="宋体" w:hAnsi="宋体" w:eastAsia="宋体" w:cs="宋体"/>
          <w:color w:val="auto"/>
          <w:sz w:val="24"/>
          <w:szCs w:val="24"/>
          <w:highlight w:val="none"/>
        </w:rPr>
        <w:t>本合同应当按照中华人民共和国的现行法律、法规进行解释。</w:t>
      </w:r>
    </w:p>
    <w:p w14:paraId="13145BF9">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（本页以下无正文）</w:t>
      </w:r>
    </w:p>
    <w:p w14:paraId="25C9CD2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p>
    <w:p w14:paraId="75FE6696">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sectPr>
          <w:footerReference r:id="rId13" w:type="default"/>
          <w:pgSz w:w="11906" w:h="16838"/>
          <w:pgMar w:top="1440" w:right="1621" w:bottom="1400" w:left="1620" w:header="851" w:footer="992" w:gutter="0"/>
          <w:pgNumType w:fmt="decimal" w:start="1"/>
          <w:cols w:space="720" w:num="1"/>
          <w:rtlGutter w:val="0"/>
          <w:docGrid w:type="lines" w:linePitch="312" w:charSpace="0"/>
        </w:sectPr>
      </w:pPr>
    </w:p>
    <w:p w14:paraId="0196523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甲方（盖章）：</w:t>
      </w:r>
      <w:r>
        <w:rPr>
          <w:rFonts w:hint="eastAsia" w:ascii="宋体" w:hAnsi="宋体" w:eastAsia="宋体" w:cs="宋体"/>
          <w:color w:val="auto"/>
          <w:sz w:val="24"/>
          <w:szCs w:val="24"/>
          <w:highlight w:val="none"/>
        </w:rPr>
        <w:t>陕西中医药大学第二附属医院</w:t>
      </w:r>
    </w:p>
    <w:p w14:paraId="6C671E1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p>
    <w:p w14:paraId="4CCD94A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p>
    <w:p w14:paraId="2ED4BF1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p>
    <w:p w14:paraId="2F204FE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授权委托人</w:t>
      </w:r>
      <w:r>
        <w:rPr>
          <w:rFonts w:hint="eastAsia" w:ascii="宋体" w:hAnsi="宋体" w:eastAsia="宋体" w:cs="宋体"/>
          <w:color w:val="auto"/>
          <w:sz w:val="24"/>
          <w:szCs w:val="24"/>
          <w:highlight w:val="none"/>
        </w:rPr>
        <w:t>：</w:t>
      </w:r>
    </w:p>
    <w:p w14:paraId="73AB1D99">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p>
    <w:p w14:paraId="6E42C7E9">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经办</w:t>
      </w:r>
      <w:r>
        <w:rPr>
          <w:rFonts w:hint="eastAsia" w:ascii="宋体" w:hAnsi="宋体" w:eastAsia="宋体" w:cs="宋体"/>
          <w:color w:val="auto"/>
          <w:sz w:val="24"/>
          <w:szCs w:val="24"/>
          <w:highlight w:val="none"/>
        </w:rPr>
        <w:t>人：</w:t>
      </w:r>
    </w:p>
    <w:p w14:paraId="68F17158">
      <w:pPr>
        <w:rPr>
          <w:rFonts w:hint="eastAsia"/>
          <w:color w:val="auto"/>
          <w:highlight w:val="none"/>
        </w:rPr>
      </w:pPr>
    </w:p>
    <w:p w14:paraId="75D63AF4">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b/>
          <w:color w:val="auto"/>
          <w:sz w:val="24"/>
          <w:szCs w:val="24"/>
          <w:highlight w:val="none"/>
        </w:rPr>
        <w:t xml:space="preserve">          </w:t>
      </w:r>
    </w:p>
    <w:p w14:paraId="18EEBFF5">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auto"/>
          <w:sz w:val="24"/>
          <w:szCs w:val="24"/>
          <w:highlight w:val="none"/>
        </w:rPr>
      </w:pPr>
    </w:p>
    <w:p w14:paraId="48C1F068">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auto"/>
          <w:sz w:val="24"/>
          <w:szCs w:val="24"/>
          <w:highlight w:val="none"/>
        </w:rPr>
      </w:pPr>
    </w:p>
    <w:p w14:paraId="711431FA">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auto"/>
          <w:sz w:val="24"/>
          <w:szCs w:val="24"/>
          <w:highlight w:val="none"/>
        </w:rPr>
      </w:pPr>
    </w:p>
    <w:p w14:paraId="57B071F6">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auto"/>
          <w:sz w:val="24"/>
          <w:szCs w:val="24"/>
          <w:highlight w:val="none"/>
        </w:rPr>
      </w:pPr>
    </w:p>
    <w:p w14:paraId="4531F1BD">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乙方（盖章）：</w:t>
      </w:r>
    </w:p>
    <w:p w14:paraId="09330F93">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p>
    <w:p w14:paraId="356328BF">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p>
    <w:p w14:paraId="3CA8B0A7">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lang w:eastAsia="zh-CN"/>
        </w:rPr>
      </w:pPr>
    </w:p>
    <w:p w14:paraId="472431CC">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授权委托</w:t>
      </w:r>
      <w:r>
        <w:rPr>
          <w:rFonts w:hint="eastAsia" w:ascii="宋体" w:hAnsi="宋体" w:eastAsia="宋体" w:cs="宋体"/>
          <w:color w:val="auto"/>
          <w:sz w:val="24"/>
          <w:szCs w:val="24"/>
          <w:highlight w:val="none"/>
        </w:rPr>
        <w:t>人：</w:t>
      </w:r>
    </w:p>
    <w:p w14:paraId="4CAB963A">
      <w:pPr>
        <w:rPr>
          <w:rFonts w:hint="eastAsia" w:ascii="宋体" w:hAnsi="宋体" w:eastAsia="宋体" w:cs="宋体"/>
          <w:color w:val="auto"/>
          <w:sz w:val="24"/>
          <w:szCs w:val="24"/>
          <w:highlight w:val="none"/>
        </w:rPr>
      </w:pPr>
    </w:p>
    <w:p w14:paraId="5C24A3F2">
      <w:pPr>
        <w:pStyle w:val="19"/>
        <w:rPr>
          <w:rFonts w:hint="eastAsia" w:ascii="宋体" w:hAnsi="宋体" w:eastAsia="宋体" w:cs="宋体"/>
          <w:color w:val="auto"/>
          <w:sz w:val="24"/>
          <w:szCs w:val="24"/>
          <w:highlight w:val="none"/>
        </w:rPr>
      </w:pPr>
    </w:p>
    <w:p w14:paraId="74348A65">
      <w:pPr>
        <w:rPr>
          <w:rFonts w:hint="eastAsia"/>
        </w:rPr>
      </w:pPr>
    </w:p>
    <w:p w14:paraId="0A2293B5">
      <w:pPr>
        <w:rPr>
          <w:rFonts w:hint="eastAsia"/>
        </w:rPr>
      </w:pPr>
    </w:p>
    <w:p w14:paraId="607D3074">
      <w:pPr>
        <w:rPr>
          <w:rFonts w:hint="eastAsia"/>
        </w:rPr>
      </w:pPr>
    </w:p>
    <w:bookmarkEnd w:id="8"/>
    <w:p w14:paraId="12F341D4">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sectPr>
          <w:headerReference r:id="rId14" w:type="default"/>
          <w:footerReference r:id="rId15" w:type="default"/>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auto"/>
          <w:kern w:val="2"/>
          <w:sz w:val="24"/>
          <w:szCs w:val="24"/>
          <w:highlight w:val="none"/>
          <w:u w:val="none"/>
          <w:lang w:val="en-US" w:eastAsia="zh-CN" w:bidi="ar-SA"/>
        </w:rPr>
        <w:t xml:space="preserve">   年</w:t>
      </w:r>
      <w:r>
        <w:rPr>
          <w:rFonts w:hint="eastAsia" w:ascii="宋体" w:hAnsi="宋体" w:cs="宋体"/>
          <w:color w:val="auto"/>
          <w:kern w:val="2"/>
          <w:sz w:val="24"/>
          <w:szCs w:val="24"/>
          <w:highlight w:val="none"/>
          <w:u w:val="non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月</w:t>
      </w:r>
      <w:r>
        <w:rPr>
          <w:rFonts w:hint="eastAsia" w:ascii="宋体" w:hAnsi="宋体" w:cs="宋体"/>
          <w:color w:val="auto"/>
          <w:kern w:val="2"/>
          <w:sz w:val="24"/>
          <w:szCs w:val="24"/>
          <w:highlight w:val="none"/>
          <w:u w:val="non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 xml:space="preserve">日  </w:t>
      </w:r>
      <w:r>
        <w:rPr>
          <w:rFonts w:hint="eastAsia" w:ascii="宋体" w:hAnsi="宋体" w:eastAsia="宋体" w:cs="宋体"/>
          <w:color w:val="auto"/>
          <w:sz w:val="24"/>
          <w:szCs w:val="24"/>
          <w:highlight w:val="none"/>
        </w:rPr>
        <w:t xml:space="preserve"> </w:t>
      </w: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353CC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SZRFYZB202501-004</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31044E5">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2B26830B">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305158EC">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b/>
          <w:spacing w:val="0"/>
          <w:w w:val="100"/>
          <w:kern w:val="2"/>
          <w:sz w:val="52"/>
          <w:szCs w:val="52"/>
          <w:highlight w:val="none"/>
          <w:lang w:val="en-US" w:eastAsia="zh-CN" w:bidi="ar-SA"/>
        </w:rPr>
      </w:pPr>
      <w:r>
        <w:rPr>
          <w:rStyle w:val="31"/>
          <w:rFonts w:hint="eastAsia" w:ascii="宋体" w:hAnsi="宋体" w:eastAsia="宋体" w:cs="宋体"/>
          <w:b/>
          <w:spacing w:val="0"/>
          <w:w w:val="100"/>
          <w:kern w:val="2"/>
          <w:sz w:val="52"/>
          <w:szCs w:val="52"/>
          <w:highlight w:val="none"/>
          <w:lang w:val="en-US" w:eastAsia="zh-CN" w:bidi="ar-SA"/>
        </w:rPr>
        <w:t>2025年两院区纸品采购项目</w:t>
      </w: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4525544D">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489DC82F">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25D915A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val="en-US" w:eastAsia="zh-CN"/>
        </w:rPr>
        <w:t>（一）</w:t>
      </w:r>
      <w:r>
        <w:rPr>
          <w:rStyle w:val="31"/>
          <w:rFonts w:hint="eastAsia" w:ascii="宋体" w:hAnsi="宋体" w:eastAsia="宋体" w:cs="宋体"/>
          <w:color w:val="000000"/>
          <w:kern w:val="0"/>
          <w:sz w:val="28"/>
          <w:szCs w:val="28"/>
          <w:highlight w:val="none"/>
        </w:rPr>
        <w:t>营业执照等主体资格证明文件</w:t>
      </w:r>
      <w:r>
        <w:rPr>
          <w:rStyle w:val="31"/>
          <w:rFonts w:hint="eastAsia" w:ascii="宋体" w:hAnsi="宋体" w:cs="宋体"/>
          <w:color w:val="000000"/>
          <w:kern w:val="0"/>
          <w:sz w:val="28"/>
          <w:szCs w:val="28"/>
          <w:highlight w:val="none"/>
          <w:lang w:val="en-US" w:eastAsia="zh-CN"/>
        </w:rPr>
        <w:t>及其他</w:t>
      </w:r>
      <w:r>
        <w:rPr>
          <w:rStyle w:val="31"/>
          <w:rFonts w:hint="eastAsia" w:ascii="宋体" w:hAnsi="宋体" w:eastAsia="宋体" w:cs="宋体"/>
          <w:color w:val="000000"/>
          <w:kern w:val="0"/>
          <w:sz w:val="28"/>
          <w:szCs w:val="28"/>
          <w:highlight w:val="none"/>
        </w:rPr>
        <w:t>资格条件</w:t>
      </w: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如有要求</w:t>
      </w:r>
      <w:r>
        <w:rPr>
          <w:rStyle w:val="31"/>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控股管理关系</w:t>
      </w:r>
    </w:p>
    <w:p w14:paraId="79376EC7">
      <w:pPr>
        <w:pStyle w:val="19"/>
        <w:ind w:left="0" w:leftChars="0" w:firstLine="560" w:firstLineChars="200"/>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六</w:t>
      </w:r>
      <w:r>
        <w:rPr>
          <w:rStyle w:val="31"/>
          <w:rFonts w:hint="eastAsia" w:ascii="宋体" w:hAnsi="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35420F5">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5B2819D">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2025年两院区纸品采购项目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SZRFYZB202501-004</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1"/>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w:t>
      </w:r>
      <w:r>
        <w:rPr>
          <w:rStyle w:val="31"/>
          <w:rFonts w:hint="eastAsia" w:ascii="宋体" w:hAnsi="宋体" w:cs="宋体"/>
          <w:sz w:val="24"/>
          <w:szCs w:val="24"/>
          <w:highlight w:val="none"/>
          <w:lang w:val="en-US" w:eastAsia="zh-CN"/>
        </w:rPr>
        <w:t>投标</w:t>
      </w:r>
      <w:r>
        <w:rPr>
          <w:rStyle w:val="31"/>
          <w:rFonts w:hint="eastAsia" w:ascii="宋体" w:hAnsi="宋体" w:eastAsia="宋体" w:cs="宋体"/>
          <w:sz w:val="24"/>
          <w:szCs w:val="24"/>
          <w:highlight w:val="none"/>
          <w:lang w:eastAsia="zh-CN"/>
        </w:rPr>
        <w:t>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的投标文件在开标之日起</w:t>
      </w:r>
      <w:r>
        <w:rPr>
          <w:rStyle w:val="31"/>
          <w:rFonts w:hint="eastAsia" w:ascii="宋体" w:hAnsi="宋体" w:eastAsia="宋体" w:cs="宋体"/>
          <w:sz w:val="24"/>
          <w:szCs w:val="24"/>
          <w:highlight w:val="none"/>
          <w:u w:val="single"/>
        </w:rPr>
        <w:t xml:space="preserve"> 90  </w:t>
      </w:r>
      <w:r>
        <w:rPr>
          <w:rStyle w:val="31"/>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已悉知并关注了贵方在</w:t>
      </w:r>
      <w:r>
        <w:rPr>
          <w:rStyle w:val="31"/>
          <w:rFonts w:hint="eastAsia" w:ascii="宋体" w:hAnsi="宋体" w:cs="宋体"/>
          <w:sz w:val="24"/>
          <w:szCs w:val="24"/>
          <w:highlight w:val="none"/>
          <w:lang w:val="en-US" w:eastAsia="zh-CN"/>
        </w:rPr>
        <w:t>陕西中医药大学第二附属医院官网</w:t>
      </w:r>
      <w:r>
        <w:rPr>
          <w:rStyle w:val="31"/>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8</w:t>
      </w:r>
      <w:r>
        <w:rPr>
          <w:rStyle w:val="31"/>
          <w:rFonts w:hint="eastAsia" w:ascii="宋体" w:hAnsi="宋体" w:eastAsia="宋体" w:cs="宋体"/>
          <w:sz w:val="24"/>
          <w:szCs w:val="24"/>
          <w:highlight w:val="none"/>
        </w:rPr>
        <w:t>.所有关于本次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14:paraId="28BD13BC">
      <w:pPr>
        <w:keepNext w:val="0"/>
        <w:keepLines w:val="0"/>
        <w:pageBreakBefore w:val="0"/>
        <w:numPr>
          <w:ilvl w:val="0"/>
          <w:numId w:val="5"/>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14:paraId="4B63CD95">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2B1D1249">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9" w:name="_Toc193126889"/>
      <w:bookmarkStart w:id="10" w:name="_Toc193187105"/>
      <w:bookmarkStart w:id="11" w:name="_Toc194663926"/>
      <w:bookmarkStart w:id="12" w:name="_Toc188808840"/>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2025年两院区纸品采购</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cs="宋体"/>
          <w:bCs/>
          <w:sz w:val="24"/>
          <w:szCs w:val="24"/>
          <w:highlight w:val="none"/>
          <w:lang w:val="en-US" w:eastAsia="zh-CN"/>
        </w:rPr>
        <w:t>项目</w:t>
      </w:r>
      <w:r>
        <w:rPr>
          <w:rFonts w:hint="eastAsia" w:ascii="宋体" w:hAnsi="宋体" w:eastAsia="宋体" w:cs="宋体"/>
          <w:bCs/>
          <w:sz w:val="24"/>
          <w:szCs w:val="24"/>
          <w:highlight w:val="none"/>
        </w:rPr>
        <w:t>编号：</w:t>
      </w:r>
      <w:r>
        <w:rPr>
          <w:rFonts w:hint="eastAsia" w:ascii="宋体" w:hAnsi="宋体" w:cs="宋体"/>
          <w:bCs/>
          <w:sz w:val="24"/>
          <w:szCs w:val="24"/>
          <w:highlight w:val="none"/>
          <w:lang w:eastAsia="zh-CN"/>
        </w:rPr>
        <w:t>SZRFYZB202501-004</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19"/>
        <w:rPr>
          <w:rFonts w:hint="eastAsia" w:ascii="宋体" w:hAnsi="宋体" w:eastAsia="宋体" w:cs="宋体"/>
          <w:sz w:val="24"/>
          <w:szCs w:val="24"/>
          <w:highlight w:val="none"/>
          <w:lang w:val="en-US" w:eastAsia="zh-CN"/>
        </w:rPr>
      </w:pPr>
    </w:p>
    <w:p w14:paraId="408234E7">
      <w:pPr>
        <w:pStyle w:val="19"/>
        <w:rPr>
          <w:rFonts w:hint="eastAsia" w:ascii="宋体" w:hAnsi="宋体" w:eastAsia="宋体" w:cs="宋体"/>
          <w:sz w:val="24"/>
          <w:szCs w:val="24"/>
          <w:highlight w:val="none"/>
          <w:lang w:val="en-US" w:eastAsia="zh-CN"/>
        </w:rPr>
        <w:sectPr>
          <w:headerReference r:id="rId16" w:type="first"/>
          <w:footerReference r:id="rId18" w:type="first"/>
          <w:footerReference r:id="rId17"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19"/>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10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197"/>
        <w:gridCol w:w="1340"/>
        <w:gridCol w:w="885"/>
        <w:gridCol w:w="3271"/>
        <w:gridCol w:w="1137"/>
        <w:gridCol w:w="1093"/>
        <w:gridCol w:w="1065"/>
      </w:tblGrid>
      <w:tr w14:paraId="0DF8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3" w:type="dxa"/>
            <w:noWrap w:val="0"/>
            <w:vAlign w:val="center"/>
          </w:tcPr>
          <w:p w14:paraId="28BB4C32">
            <w:pPr>
              <w:jc w:val="center"/>
              <w:rPr>
                <w:rFonts w:hint="eastAsia" w:ascii="宋体" w:hAnsi="宋体" w:eastAsia="宋体" w:cs="宋体"/>
                <w:b/>
                <w:bCs/>
                <w:kern w:val="0"/>
                <w:sz w:val="20"/>
                <w:szCs w:val="24"/>
                <w:highlight w:val="yellow"/>
                <w:lang w:eastAsia="zh-CN"/>
              </w:rPr>
            </w:pPr>
            <w:r>
              <w:rPr>
                <w:rFonts w:hint="eastAsia" w:ascii="宋体" w:hAnsi="宋体" w:eastAsia="宋体" w:cs="宋体"/>
                <w:b/>
                <w:sz w:val="24"/>
                <w:szCs w:val="24"/>
                <w:lang w:eastAsia="zh-CN"/>
              </w:rPr>
              <w:t>序号</w:t>
            </w:r>
          </w:p>
        </w:tc>
        <w:tc>
          <w:tcPr>
            <w:tcW w:w="1197" w:type="dxa"/>
            <w:noWrap w:val="0"/>
            <w:vAlign w:val="center"/>
          </w:tcPr>
          <w:p w14:paraId="2300CD8A">
            <w:pPr>
              <w:jc w:val="center"/>
              <w:rPr>
                <w:rFonts w:hint="eastAsia" w:ascii="宋体" w:hAnsi="宋体" w:eastAsia="宋体" w:cs="宋体"/>
                <w:b/>
                <w:bCs/>
                <w:kern w:val="0"/>
                <w:sz w:val="20"/>
                <w:szCs w:val="24"/>
                <w:highlight w:val="yellow"/>
                <w:lang w:eastAsia="zh-CN"/>
              </w:rPr>
            </w:pPr>
            <w:r>
              <w:rPr>
                <w:rFonts w:hint="eastAsia" w:ascii="宋体" w:hAnsi="宋体" w:eastAsia="宋体" w:cs="宋体"/>
                <w:b/>
                <w:sz w:val="24"/>
                <w:szCs w:val="24"/>
                <w:lang w:eastAsia="zh-CN"/>
              </w:rPr>
              <w:t>品名</w:t>
            </w:r>
          </w:p>
        </w:tc>
        <w:tc>
          <w:tcPr>
            <w:tcW w:w="1340" w:type="dxa"/>
            <w:noWrap w:val="0"/>
            <w:vAlign w:val="center"/>
          </w:tcPr>
          <w:p w14:paraId="475D4F5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kern w:val="0"/>
                <w:sz w:val="20"/>
                <w:szCs w:val="24"/>
                <w:highlight w:val="yellow"/>
                <w:lang w:val="en-US" w:eastAsia="zh-CN"/>
              </w:rPr>
            </w:pPr>
            <w:r>
              <w:rPr>
                <w:rFonts w:hint="eastAsia" w:ascii="宋体" w:hAnsi="宋体" w:eastAsia="宋体" w:cs="宋体"/>
                <w:b/>
                <w:sz w:val="24"/>
                <w:szCs w:val="24"/>
                <w:lang w:val="en-US" w:eastAsia="zh-CN"/>
              </w:rPr>
              <w:t>大约尺寸</w:t>
            </w:r>
          </w:p>
        </w:tc>
        <w:tc>
          <w:tcPr>
            <w:tcW w:w="885" w:type="dxa"/>
            <w:noWrap w:val="0"/>
            <w:vAlign w:val="center"/>
          </w:tcPr>
          <w:p w14:paraId="1CE293EE">
            <w:pPr>
              <w:jc w:val="center"/>
              <w:rPr>
                <w:rFonts w:hint="eastAsia" w:ascii="宋体" w:hAnsi="宋体" w:eastAsia="宋体" w:cs="宋体"/>
                <w:b/>
                <w:bCs/>
                <w:kern w:val="0"/>
                <w:sz w:val="20"/>
                <w:szCs w:val="24"/>
                <w:highlight w:val="yellow"/>
                <w:lang w:eastAsia="zh-CN"/>
              </w:rPr>
            </w:pPr>
            <w:r>
              <w:rPr>
                <w:rFonts w:hint="eastAsia" w:ascii="宋体" w:hAnsi="宋体" w:eastAsia="宋体" w:cs="宋体"/>
                <w:b/>
                <w:sz w:val="24"/>
                <w:szCs w:val="24"/>
                <w:lang w:eastAsia="zh-CN"/>
              </w:rPr>
              <w:t>单位</w:t>
            </w:r>
          </w:p>
        </w:tc>
        <w:tc>
          <w:tcPr>
            <w:tcW w:w="3271" w:type="dxa"/>
            <w:noWrap w:val="0"/>
            <w:vAlign w:val="center"/>
          </w:tcPr>
          <w:p w14:paraId="64C1E576">
            <w:pPr>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技术规格要求</w:t>
            </w:r>
          </w:p>
        </w:tc>
        <w:tc>
          <w:tcPr>
            <w:tcW w:w="1137" w:type="dxa"/>
            <w:noWrap w:val="0"/>
            <w:vAlign w:val="center"/>
          </w:tcPr>
          <w:p w14:paraId="35AD07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单价</w:t>
            </w:r>
            <w:r>
              <w:rPr>
                <w:rFonts w:hint="eastAsia" w:ascii="宋体" w:hAnsi="宋体" w:eastAsia="宋体" w:cs="宋体"/>
                <w:b/>
                <w:sz w:val="24"/>
                <w:szCs w:val="24"/>
                <w:lang w:eastAsia="zh-CN"/>
              </w:rPr>
              <w:t>（元）</w:t>
            </w:r>
          </w:p>
        </w:tc>
        <w:tc>
          <w:tcPr>
            <w:tcW w:w="1093" w:type="dxa"/>
            <w:noWrap w:val="0"/>
            <w:vAlign w:val="center"/>
          </w:tcPr>
          <w:p w14:paraId="06F07A8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参考数量</w:t>
            </w:r>
          </w:p>
        </w:tc>
        <w:tc>
          <w:tcPr>
            <w:tcW w:w="1065" w:type="dxa"/>
            <w:noWrap w:val="0"/>
            <w:vAlign w:val="center"/>
          </w:tcPr>
          <w:p w14:paraId="562EA7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合计（元）</w:t>
            </w:r>
          </w:p>
        </w:tc>
      </w:tr>
      <w:tr w14:paraId="7B32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73" w:type="dxa"/>
            <w:noWrap w:val="0"/>
            <w:vAlign w:val="center"/>
          </w:tcPr>
          <w:p w14:paraId="6D6AC963">
            <w:pPr>
              <w:widowControl/>
              <w:spacing w:line="24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1</w:t>
            </w:r>
          </w:p>
        </w:tc>
        <w:tc>
          <w:tcPr>
            <w:tcW w:w="1197" w:type="dxa"/>
            <w:noWrap w:val="0"/>
            <w:vAlign w:val="center"/>
          </w:tcPr>
          <w:p w14:paraId="7A30DA7A">
            <w:pPr>
              <w:widowControl/>
              <w:spacing w:line="24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面巾纸</w:t>
            </w:r>
          </w:p>
        </w:tc>
        <w:tc>
          <w:tcPr>
            <w:tcW w:w="1340" w:type="dxa"/>
            <w:noWrap w:val="0"/>
            <w:vAlign w:val="center"/>
          </w:tcPr>
          <w:p w14:paraId="12603E6C">
            <w:pPr>
              <w:widowControl/>
              <w:spacing w:line="240" w:lineRule="auto"/>
              <w:jc w:val="center"/>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18*22</w:t>
            </w:r>
            <w:r>
              <w:rPr>
                <w:rFonts w:hint="default" w:ascii="Times New Roman" w:hAnsi="Times New Roman" w:eastAsia="宋体" w:cs="Times New Roman"/>
                <w:kern w:val="0"/>
                <w:sz w:val="24"/>
                <w:szCs w:val="24"/>
                <w:highlight w:val="none"/>
                <w:lang w:val="en-US" w:eastAsia="zh-CN"/>
              </w:rPr>
              <w:t>cm</w:t>
            </w:r>
          </w:p>
        </w:tc>
        <w:tc>
          <w:tcPr>
            <w:tcW w:w="885" w:type="dxa"/>
            <w:noWrap w:val="0"/>
            <w:vAlign w:val="center"/>
          </w:tcPr>
          <w:p w14:paraId="00F747A5">
            <w:pPr>
              <w:widowControl/>
              <w:spacing w:line="24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val="en-US" w:eastAsia="zh-CN"/>
              </w:rPr>
              <w:t>箱</w:t>
            </w:r>
          </w:p>
        </w:tc>
        <w:tc>
          <w:tcPr>
            <w:tcW w:w="3271" w:type="dxa"/>
            <w:noWrap w:val="0"/>
            <w:vAlign w:val="center"/>
          </w:tcPr>
          <w:p w14:paraId="15655988">
            <w:pPr>
              <w:widowControl/>
              <w:spacing w:line="24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val="en-US" w:eastAsia="zh-CN"/>
              </w:rPr>
              <w:t>≥10kg</w:t>
            </w:r>
          </w:p>
        </w:tc>
        <w:tc>
          <w:tcPr>
            <w:tcW w:w="1137" w:type="dxa"/>
            <w:noWrap w:val="0"/>
            <w:vAlign w:val="center"/>
          </w:tcPr>
          <w:p w14:paraId="0F881D9B">
            <w:pPr>
              <w:widowControl/>
              <w:spacing w:line="240" w:lineRule="auto"/>
              <w:jc w:val="center"/>
              <w:rPr>
                <w:rFonts w:hint="default" w:ascii="Times New Roman" w:hAnsi="Times New Roman" w:eastAsia="宋体" w:cs="Times New Roman"/>
                <w:kern w:val="0"/>
                <w:sz w:val="24"/>
                <w:szCs w:val="24"/>
                <w:highlight w:val="none"/>
                <w:lang w:val="en-US" w:eastAsia="zh-CN"/>
              </w:rPr>
            </w:pPr>
          </w:p>
        </w:tc>
        <w:tc>
          <w:tcPr>
            <w:tcW w:w="1093" w:type="dxa"/>
            <w:noWrap w:val="0"/>
            <w:vAlign w:val="center"/>
          </w:tcPr>
          <w:p w14:paraId="1F7F9143">
            <w:pPr>
              <w:widowControl/>
              <w:spacing w:line="240" w:lineRule="auto"/>
              <w:jc w:val="center"/>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820</w:t>
            </w:r>
          </w:p>
        </w:tc>
        <w:tc>
          <w:tcPr>
            <w:tcW w:w="1065" w:type="dxa"/>
            <w:noWrap w:val="0"/>
            <w:vAlign w:val="center"/>
          </w:tcPr>
          <w:p w14:paraId="4056DC34">
            <w:pPr>
              <w:widowControl/>
              <w:spacing w:line="240" w:lineRule="auto"/>
              <w:jc w:val="center"/>
              <w:rPr>
                <w:rFonts w:hint="default" w:ascii="Times New Roman" w:hAnsi="Times New Roman" w:eastAsia="宋体" w:cs="Times New Roman"/>
                <w:kern w:val="0"/>
                <w:sz w:val="24"/>
                <w:szCs w:val="24"/>
                <w:highlight w:val="none"/>
                <w:lang w:val="en-US" w:eastAsia="zh-CN"/>
              </w:rPr>
            </w:pPr>
          </w:p>
        </w:tc>
      </w:tr>
      <w:tr w14:paraId="1665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3" w:type="dxa"/>
            <w:noWrap w:val="0"/>
            <w:vAlign w:val="center"/>
          </w:tcPr>
          <w:p w14:paraId="01B9E047">
            <w:pPr>
              <w:widowControl/>
              <w:spacing w:line="24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2</w:t>
            </w:r>
          </w:p>
        </w:tc>
        <w:tc>
          <w:tcPr>
            <w:tcW w:w="1197" w:type="dxa"/>
            <w:noWrap w:val="0"/>
            <w:vAlign w:val="center"/>
          </w:tcPr>
          <w:p w14:paraId="6A767728">
            <w:pPr>
              <w:widowControl/>
              <w:spacing w:line="24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卫生纸</w:t>
            </w:r>
          </w:p>
        </w:tc>
        <w:tc>
          <w:tcPr>
            <w:tcW w:w="1340" w:type="dxa"/>
            <w:noWrap w:val="0"/>
            <w:vAlign w:val="center"/>
          </w:tcPr>
          <w:p w14:paraId="474A493D">
            <w:pPr>
              <w:widowControl/>
              <w:spacing w:line="240" w:lineRule="auto"/>
              <w:jc w:val="center"/>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lang w:val="en-US" w:eastAsia="zh-CN"/>
              </w:rPr>
              <w:t>/</w:t>
            </w:r>
          </w:p>
        </w:tc>
        <w:tc>
          <w:tcPr>
            <w:tcW w:w="885" w:type="dxa"/>
            <w:noWrap w:val="0"/>
            <w:vAlign w:val="center"/>
          </w:tcPr>
          <w:p w14:paraId="78F114BE">
            <w:pPr>
              <w:widowControl/>
              <w:spacing w:line="24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提</w:t>
            </w:r>
          </w:p>
        </w:tc>
        <w:tc>
          <w:tcPr>
            <w:tcW w:w="3271" w:type="dxa"/>
            <w:noWrap w:val="0"/>
            <w:vAlign w:val="center"/>
          </w:tcPr>
          <w:p w14:paraId="49AC0447">
            <w:pPr>
              <w:widowControl/>
              <w:spacing w:line="240" w:lineRule="auto"/>
              <w:jc w:val="center"/>
              <w:rPr>
                <w:rFonts w:hint="default" w:ascii="Times New Roman" w:hAnsi="Times New Roman" w:eastAsia="宋体" w:cs="Times New Roman"/>
                <w:kern w:val="0"/>
                <w:sz w:val="24"/>
                <w:szCs w:val="24"/>
                <w:highlight w:val="none"/>
              </w:rPr>
            </w:pPr>
            <w:r>
              <w:rPr>
                <w:rFonts w:hint="default" w:ascii="宋体" w:hAnsi="宋体" w:eastAsia="宋体" w:cs="宋体"/>
                <w:b w:val="0"/>
                <w:bCs/>
                <w:spacing w:val="0"/>
                <w:w w:val="100"/>
                <w:kern w:val="2"/>
                <w:sz w:val="24"/>
                <w:szCs w:val="24"/>
                <w:highlight w:val="none"/>
                <w:u w:val="none"/>
                <w:lang w:val="en-US" w:eastAsia="zh-CN" w:bidi="ar-SA"/>
              </w:rPr>
              <w:t>≥ 1.8kg满足执行标准GB20810或GB/T20810</w:t>
            </w:r>
            <w:r>
              <w:rPr>
                <w:rFonts w:hint="eastAsia" w:ascii="宋体" w:hAnsi="宋体" w:cs="宋体"/>
                <w:b w:val="0"/>
                <w:bCs/>
                <w:spacing w:val="0"/>
                <w:w w:val="100"/>
                <w:kern w:val="2"/>
                <w:sz w:val="24"/>
                <w:szCs w:val="24"/>
                <w:highlight w:val="none"/>
                <w:u w:val="none"/>
                <w:lang w:val="en-US" w:eastAsia="zh-CN" w:bidi="ar-SA"/>
              </w:rPr>
              <w:t>，心心相印，洁柔等一线品牌</w:t>
            </w:r>
            <w:bookmarkStart w:id="62" w:name="_GoBack"/>
            <w:bookmarkEnd w:id="62"/>
          </w:p>
        </w:tc>
        <w:tc>
          <w:tcPr>
            <w:tcW w:w="1137" w:type="dxa"/>
            <w:noWrap w:val="0"/>
            <w:vAlign w:val="center"/>
          </w:tcPr>
          <w:p w14:paraId="4CD07260">
            <w:pPr>
              <w:widowControl/>
              <w:spacing w:line="240" w:lineRule="auto"/>
              <w:jc w:val="center"/>
              <w:rPr>
                <w:rFonts w:hint="default" w:ascii="Times New Roman" w:hAnsi="Times New Roman" w:eastAsia="宋体" w:cs="Times New Roman"/>
                <w:kern w:val="0"/>
                <w:sz w:val="24"/>
                <w:szCs w:val="24"/>
                <w:highlight w:val="none"/>
                <w:lang w:val="en-US" w:eastAsia="zh-CN"/>
              </w:rPr>
            </w:pPr>
          </w:p>
        </w:tc>
        <w:tc>
          <w:tcPr>
            <w:tcW w:w="1093" w:type="dxa"/>
            <w:noWrap w:val="0"/>
            <w:vAlign w:val="center"/>
          </w:tcPr>
          <w:p w14:paraId="38F47B82">
            <w:pPr>
              <w:widowControl/>
              <w:spacing w:line="240" w:lineRule="auto"/>
              <w:jc w:val="center"/>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1300</w:t>
            </w:r>
          </w:p>
        </w:tc>
        <w:tc>
          <w:tcPr>
            <w:tcW w:w="1065" w:type="dxa"/>
            <w:noWrap w:val="0"/>
            <w:vAlign w:val="center"/>
          </w:tcPr>
          <w:p w14:paraId="717C8FDC">
            <w:pPr>
              <w:widowControl/>
              <w:spacing w:line="240" w:lineRule="auto"/>
              <w:jc w:val="center"/>
              <w:rPr>
                <w:rFonts w:hint="default" w:ascii="Times New Roman" w:hAnsi="Times New Roman" w:cs="Times New Roman"/>
                <w:kern w:val="0"/>
                <w:sz w:val="24"/>
                <w:szCs w:val="24"/>
                <w:highlight w:val="none"/>
                <w:lang w:val="en-US" w:eastAsia="zh-CN"/>
              </w:rPr>
            </w:pPr>
          </w:p>
        </w:tc>
      </w:tr>
      <w:tr w14:paraId="3152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73" w:type="dxa"/>
            <w:noWrap w:val="0"/>
            <w:vAlign w:val="center"/>
          </w:tcPr>
          <w:p w14:paraId="239BDEAE">
            <w:pPr>
              <w:widowControl/>
              <w:spacing w:line="24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3</w:t>
            </w:r>
          </w:p>
        </w:tc>
        <w:tc>
          <w:tcPr>
            <w:tcW w:w="1197" w:type="dxa"/>
            <w:noWrap w:val="0"/>
            <w:vAlign w:val="center"/>
          </w:tcPr>
          <w:p w14:paraId="33F0476F">
            <w:pPr>
              <w:widowControl/>
              <w:spacing w:line="24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医用擦手纸</w:t>
            </w:r>
          </w:p>
        </w:tc>
        <w:tc>
          <w:tcPr>
            <w:tcW w:w="1340" w:type="dxa"/>
            <w:noWrap w:val="0"/>
            <w:vAlign w:val="center"/>
          </w:tcPr>
          <w:p w14:paraId="1C120415">
            <w:pPr>
              <w:widowControl/>
              <w:spacing w:line="240" w:lineRule="auto"/>
              <w:jc w:val="center"/>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lang w:val="en-US" w:eastAsia="zh-CN"/>
              </w:rPr>
              <w:t>规格</w:t>
            </w:r>
            <w:r>
              <w:rPr>
                <w:rFonts w:hint="default" w:ascii="Times New Roman" w:hAnsi="Times New Roman" w:eastAsia="宋体" w:cs="Times New Roman"/>
                <w:kern w:val="0"/>
                <w:sz w:val="24"/>
                <w:szCs w:val="24"/>
                <w:highlight w:val="none"/>
              </w:rPr>
              <w:t>22.5*23</w:t>
            </w:r>
            <w:r>
              <w:rPr>
                <w:rFonts w:hint="default" w:ascii="Times New Roman" w:hAnsi="Times New Roman" w:eastAsia="宋体" w:cs="Times New Roman"/>
                <w:kern w:val="0"/>
                <w:sz w:val="24"/>
                <w:szCs w:val="24"/>
                <w:highlight w:val="none"/>
                <w:lang w:val="en-US" w:eastAsia="zh-CN"/>
              </w:rPr>
              <w:t>cm</w:t>
            </w:r>
          </w:p>
        </w:tc>
        <w:tc>
          <w:tcPr>
            <w:tcW w:w="885" w:type="dxa"/>
            <w:noWrap w:val="0"/>
            <w:vAlign w:val="center"/>
          </w:tcPr>
          <w:p w14:paraId="79DEEE84">
            <w:pPr>
              <w:widowControl/>
              <w:spacing w:line="24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包</w:t>
            </w:r>
          </w:p>
        </w:tc>
        <w:tc>
          <w:tcPr>
            <w:tcW w:w="3271" w:type="dxa"/>
            <w:noWrap w:val="0"/>
            <w:vAlign w:val="center"/>
          </w:tcPr>
          <w:p w14:paraId="57512C84">
            <w:pPr>
              <w:pStyle w:val="19"/>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细菌菌落总数≤200，真菌菌落总数≤100，致病性化脓菌、大肠菌群不得检出。</w:t>
            </w:r>
          </w:p>
          <w:p w14:paraId="576B6375">
            <w:pPr>
              <w:pStyle w:val="19"/>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4"/>
                <w:szCs w:val="24"/>
                <w:highlight w:val="none"/>
                <w:lang w:val="en-US"/>
              </w:rPr>
            </w:pPr>
            <w:r>
              <w:rPr>
                <w:rFonts w:hint="default" w:ascii="Times New Roman" w:hAnsi="Times New Roman" w:eastAsia="宋体" w:cs="Times New Roman"/>
                <w:sz w:val="24"/>
                <w:szCs w:val="24"/>
                <w:lang w:val="en-US" w:eastAsia="zh-CN"/>
              </w:rPr>
              <w:t>每包≥200</w:t>
            </w:r>
            <w:r>
              <w:rPr>
                <w:rFonts w:hint="default" w:ascii="Times New Roman" w:hAnsi="Times New Roman" w:cs="Times New Roman"/>
                <w:sz w:val="24"/>
                <w:szCs w:val="24"/>
                <w:lang w:val="en-US" w:eastAsia="zh-CN"/>
              </w:rPr>
              <w:t>抽，重量≥420g/包</w:t>
            </w:r>
          </w:p>
        </w:tc>
        <w:tc>
          <w:tcPr>
            <w:tcW w:w="1137" w:type="dxa"/>
            <w:noWrap w:val="0"/>
            <w:vAlign w:val="center"/>
          </w:tcPr>
          <w:p w14:paraId="07692378">
            <w:pPr>
              <w:widowControl/>
              <w:spacing w:line="240" w:lineRule="auto"/>
              <w:jc w:val="center"/>
              <w:rPr>
                <w:rFonts w:hint="default" w:ascii="Times New Roman" w:hAnsi="Times New Roman" w:eastAsia="宋体" w:cs="Times New Roman"/>
                <w:kern w:val="0"/>
                <w:sz w:val="24"/>
                <w:szCs w:val="24"/>
                <w:highlight w:val="none"/>
                <w:lang w:val="en-US" w:eastAsia="zh-CN"/>
              </w:rPr>
            </w:pPr>
          </w:p>
        </w:tc>
        <w:tc>
          <w:tcPr>
            <w:tcW w:w="1093" w:type="dxa"/>
            <w:noWrap w:val="0"/>
            <w:vAlign w:val="center"/>
          </w:tcPr>
          <w:p w14:paraId="593EF4F0">
            <w:pPr>
              <w:widowControl/>
              <w:spacing w:line="240" w:lineRule="auto"/>
              <w:jc w:val="center"/>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30000</w:t>
            </w:r>
          </w:p>
        </w:tc>
        <w:tc>
          <w:tcPr>
            <w:tcW w:w="1065" w:type="dxa"/>
            <w:noWrap w:val="0"/>
            <w:vAlign w:val="center"/>
          </w:tcPr>
          <w:p w14:paraId="10B41DFA">
            <w:pPr>
              <w:widowControl/>
              <w:spacing w:line="240" w:lineRule="auto"/>
              <w:jc w:val="center"/>
              <w:rPr>
                <w:rFonts w:hint="default" w:ascii="Times New Roman" w:hAnsi="Times New Roman" w:cs="Times New Roman"/>
                <w:kern w:val="0"/>
                <w:sz w:val="24"/>
                <w:szCs w:val="24"/>
                <w:highlight w:val="none"/>
                <w:lang w:val="en-US" w:eastAsia="zh-CN"/>
              </w:rPr>
            </w:pPr>
          </w:p>
        </w:tc>
      </w:tr>
      <w:tr w14:paraId="2B06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73" w:type="dxa"/>
            <w:noWrap w:val="0"/>
            <w:vAlign w:val="center"/>
          </w:tcPr>
          <w:p w14:paraId="4FE338EA">
            <w:pPr>
              <w:widowControl/>
              <w:spacing w:line="24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4</w:t>
            </w:r>
          </w:p>
        </w:tc>
        <w:tc>
          <w:tcPr>
            <w:tcW w:w="1197" w:type="dxa"/>
            <w:noWrap w:val="0"/>
            <w:vAlign w:val="center"/>
          </w:tcPr>
          <w:p w14:paraId="22DD9D1F">
            <w:pPr>
              <w:widowControl/>
              <w:spacing w:line="240" w:lineRule="auto"/>
              <w:jc w:val="center"/>
              <w:rPr>
                <w:rFonts w:hint="default" w:ascii="Times New Roman" w:hAnsi="Times New Roman" w:eastAsia="宋体" w:cs="Times New Roman"/>
                <w:kern w:val="0"/>
                <w:sz w:val="24"/>
                <w:szCs w:val="24"/>
                <w:highlight w:val="none"/>
                <w:lang w:val="en-US"/>
              </w:rPr>
            </w:pPr>
            <w:r>
              <w:rPr>
                <w:rFonts w:hint="default" w:ascii="Times New Roman" w:hAnsi="Times New Roman" w:eastAsia="宋体" w:cs="Times New Roman"/>
                <w:kern w:val="0"/>
                <w:sz w:val="24"/>
                <w:szCs w:val="24"/>
                <w:highlight w:val="none"/>
              </w:rPr>
              <w:t>医用外科</w:t>
            </w:r>
            <w:r>
              <w:rPr>
                <w:rFonts w:hint="default" w:ascii="Times New Roman" w:hAnsi="Times New Roman" w:eastAsia="宋体" w:cs="Times New Roman"/>
                <w:kern w:val="0"/>
                <w:sz w:val="24"/>
                <w:szCs w:val="24"/>
                <w:highlight w:val="none"/>
                <w:lang w:val="en-US" w:eastAsia="zh-CN"/>
              </w:rPr>
              <w:t>擦手巾</w:t>
            </w:r>
          </w:p>
        </w:tc>
        <w:tc>
          <w:tcPr>
            <w:tcW w:w="1340" w:type="dxa"/>
            <w:noWrap w:val="0"/>
            <w:vAlign w:val="center"/>
          </w:tcPr>
          <w:p w14:paraId="065F35DE">
            <w:pPr>
              <w:widowControl/>
              <w:spacing w:line="24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val="en-US" w:eastAsia="zh-CN"/>
              </w:rPr>
              <w:t>≥</w:t>
            </w:r>
            <w:r>
              <w:rPr>
                <w:rFonts w:hint="default" w:ascii="Times New Roman" w:hAnsi="Times New Roman" w:eastAsia="宋体" w:cs="Times New Roman"/>
                <w:kern w:val="0"/>
                <w:sz w:val="24"/>
                <w:szCs w:val="24"/>
                <w:highlight w:val="none"/>
              </w:rPr>
              <w:t>100米</w:t>
            </w:r>
            <w:r>
              <w:rPr>
                <w:rFonts w:hint="default" w:ascii="Times New Roman" w:hAnsi="Times New Roman" w:eastAsia="宋体" w:cs="Times New Roman"/>
                <w:kern w:val="0"/>
                <w:sz w:val="24"/>
                <w:szCs w:val="24"/>
                <w:highlight w:val="none"/>
                <w:lang w:val="en-US" w:eastAsia="zh-CN"/>
              </w:rPr>
              <w:t>/卷*21cm</w:t>
            </w:r>
          </w:p>
        </w:tc>
        <w:tc>
          <w:tcPr>
            <w:tcW w:w="885" w:type="dxa"/>
            <w:noWrap w:val="0"/>
            <w:vAlign w:val="center"/>
          </w:tcPr>
          <w:p w14:paraId="56518B76">
            <w:pPr>
              <w:widowControl/>
              <w:spacing w:line="24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val="en-US" w:eastAsia="zh-CN"/>
              </w:rPr>
              <w:t>卷</w:t>
            </w:r>
          </w:p>
        </w:tc>
        <w:tc>
          <w:tcPr>
            <w:tcW w:w="3271" w:type="dxa"/>
            <w:noWrap w:val="0"/>
            <w:vAlign w:val="center"/>
          </w:tcPr>
          <w:p w14:paraId="4E211674">
            <w:pPr>
              <w:pStyle w:val="19"/>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kern w:val="0"/>
                <w:sz w:val="24"/>
                <w:szCs w:val="24"/>
                <w:highlight w:val="none"/>
                <w:lang w:val="en-US"/>
              </w:rPr>
            </w:pPr>
            <w:r>
              <w:rPr>
                <w:rFonts w:hint="default" w:ascii="Times New Roman" w:hAnsi="Times New Roman" w:eastAsia="宋体" w:cs="Times New Roman"/>
                <w:sz w:val="24"/>
                <w:szCs w:val="24"/>
                <w:lang w:eastAsia="zh-CN"/>
              </w:rPr>
              <w:t>细菌菌落总数≤200，真菌菌落总数≤100，致病性化脓菌、大肠菌群不得检出。</w:t>
            </w:r>
            <w:r>
              <w:rPr>
                <w:rFonts w:hint="default" w:ascii="Times New Roman" w:hAnsi="Times New Roman" w:cs="Times New Roman"/>
                <w:sz w:val="24"/>
                <w:szCs w:val="24"/>
                <w:lang w:val="en-US" w:eastAsia="zh-CN"/>
              </w:rPr>
              <w:t>重量≥1500g/卷</w:t>
            </w:r>
          </w:p>
        </w:tc>
        <w:tc>
          <w:tcPr>
            <w:tcW w:w="1137" w:type="dxa"/>
            <w:noWrap w:val="0"/>
            <w:vAlign w:val="center"/>
          </w:tcPr>
          <w:p w14:paraId="08907866">
            <w:pPr>
              <w:widowControl/>
              <w:spacing w:line="240" w:lineRule="auto"/>
              <w:jc w:val="center"/>
              <w:rPr>
                <w:rFonts w:hint="default" w:ascii="Times New Roman" w:hAnsi="Times New Roman" w:eastAsia="宋体" w:cs="Times New Roman"/>
                <w:kern w:val="0"/>
                <w:sz w:val="24"/>
                <w:szCs w:val="24"/>
                <w:highlight w:val="none"/>
                <w:lang w:val="en-US" w:eastAsia="zh-CN"/>
              </w:rPr>
            </w:pPr>
          </w:p>
        </w:tc>
        <w:tc>
          <w:tcPr>
            <w:tcW w:w="1093" w:type="dxa"/>
            <w:noWrap w:val="0"/>
            <w:vAlign w:val="center"/>
          </w:tcPr>
          <w:p w14:paraId="4C6F3F94">
            <w:pPr>
              <w:widowControl/>
              <w:spacing w:line="240" w:lineRule="auto"/>
              <w:jc w:val="center"/>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260</w:t>
            </w:r>
          </w:p>
        </w:tc>
        <w:tc>
          <w:tcPr>
            <w:tcW w:w="1065" w:type="dxa"/>
            <w:noWrap w:val="0"/>
            <w:vAlign w:val="center"/>
          </w:tcPr>
          <w:p w14:paraId="32881A95">
            <w:pPr>
              <w:widowControl/>
              <w:spacing w:line="240" w:lineRule="auto"/>
              <w:jc w:val="center"/>
              <w:rPr>
                <w:rFonts w:hint="default" w:ascii="Times New Roman" w:hAnsi="Times New Roman" w:cs="Times New Roman"/>
                <w:kern w:val="0"/>
                <w:sz w:val="24"/>
                <w:szCs w:val="24"/>
                <w:highlight w:val="none"/>
                <w:lang w:val="en-US" w:eastAsia="zh-CN"/>
              </w:rPr>
            </w:pPr>
          </w:p>
        </w:tc>
      </w:tr>
      <w:tr w14:paraId="74F4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3" w:type="dxa"/>
            <w:noWrap w:val="0"/>
            <w:vAlign w:val="center"/>
          </w:tcPr>
          <w:p w14:paraId="168C19A1">
            <w:pPr>
              <w:widowControl/>
              <w:spacing w:line="24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5</w:t>
            </w:r>
          </w:p>
        </w:tc>
        <w:tc>
          <w:tcPr>
            <w:tcW w:w="1197" w:type="dxa"/>
            <w:noWrap w:val="0"/>
            <w:vAlign w:val="center"/>
          </w:tcPr>
          <w:p w14:paraId="04CED995">
            <w:pPr>
              <w:widowControl/>
              <w:spacing w:line="24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val="en-US" w:eastAsia="zh-CN"/>
              </w:rPr>
              <w:t>大卷纸</w:t>
            </w:r>
          </w:p>
        </w:tc>
        <w:tc>
          <w:tcPr>
            <w:tcW w:w="1340" w:type="dxa"/>
            <w:noWrap w:val="0"/>
            <w:vAlign w:val="center"/>
          </w:tcPr>
          <w:p w14:paraId="2B8D9CD3">
            <w:pPr>
              <w:widowControl/>
              <w:spacing w:line="240" w:lineRule="auto"/>
              <w:jc w:val="center"/>
              <w:rPr>
                <w:rFonts w:hint="default" w:ascii="Times New Roman" w:hAnsi="Times New Roman" w:eastAsia="宋体" w:cs="Times New Roman"/>
                <w:color w:val="auto"/>
                <w:kern w:val="0"/>
                <w:sz w:val="24"/>
                <w:szCs w:val="24"/>
                <w:highlight w:val="none"/>
                <w:lang w:val="en-US"/>
              </w:rPr>
            </w:pPr>
            <w:r>
              <w:rPr>
                <w:rFonts w:hint="default" w:ascii="Times New Roman" w:hAnsi="Times New Roman" w:eastAsia="宋体" w:cs="Times New Roman"/>
                <w:color w:val="auto"/>
                <w:kern w:val="0"/>
                <w:sz w:val="24"/>
                <w:szCs w:val="24"/>
                <w:highlight w:val="none"/>
                <w:lang w:val="en-US" w:eastAsia="zh-CN"/>
              </w:rPr>
              <w:t>12cm*9.5cm</w:t>
            </w:r>
          </w:p>
        </w:tc>
        <w:tc>
          <w:tcPr>
            <w:tcW w:w="885" w:type="dxa"/>
            <w:noWrap w:val="0"/>
            <w:vAlign w:val="center"/>
          </w:tcPr>
          <w:p w14:paraId="065F7B85">
            <w:pPr>
              <w:widowControl/>
              <w:spacing w:line="240" w:lineRule="auto"/>
              <w:jc w:val="center"/>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卷</w:t>
            </w:r>
          </w:p>
        </w:tc>
        <w:tc>
          <w:tcPr>
            <w:tcW w:w="3271" w:type="dxa"/>
            <w:noWrap w:val="0"/>
            <w:vAlign w:val="center"/>
          </w:tcPr>
          <w:p w14:paraId="43030AE1">
            <w:pPr>
              <w:widowControl/>
              <w:spacing w:line="240" w:lineRule="auto"/>
              <w:jc w:val="center"/>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kern w:val="0"/>
                <w:sz w:val="24"/>
                <w:szCs w:val="24"/>
                <w:highlight w:val="none"/>
                <w:lang w:val="en-US" w:eastAsia="zh-CN"/>
              </w:rPr>
              <w:t>长度</w:t>
            </w:r>
            <w:r>
              <w:rPr>
                <w:rFonts w:hint="default" w:ascii="Times New Roman" w:hAnsi="Times New Roman" w:eastAsia="宋体" w:cs="Times New Roman"/>
                <w:color w:val="auto"/>
                <w:kern w:val="0"/>
                <w:sz w:val="24"/>
                <w:szCs w:val="24"/>
                <w:highlight w:val="none"/>
                <w:lang w:val="en-US" w:eastAsia="zh-CN"/>
              </w:rPr>
              <w:t>≥240米/卷</w:t>
            </w:r>
          </w:p>
          <w:p w14:paraId="53CEE3A4">
            <w:pPr>
              <w:widowControl/>
              <w:spacing w:line="240" w:lineRule="auto"/>
              <w:jc w:val="center"/>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lang w:val="en-US" w:eastAsia="zh-CN"/>
              </w:rPr>
              <w:t>层数：3层及以上。</w:t>
            </w:r>
          </w:p>
          <w:p w14:paraId="7E14FCA9">
            <w:pPr>
              <w:widowControl/>
              <w:spacing w:line="240" w:lineRule="auto"/>
              <w:jc w:val="center"/>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lang w:val="en-US" w:eastAsia="zh-CN"/>
              </w:rPr>
              <w:t>重量≥760g/卷</w:t>
            </w:r>
          </w:p>
        </w:tc>
        <w:tc>
          <w:tcPr>
            <w:tcW w:w="1137" w:type="dxa"/>
            <w:noWrap w:val="0"/>
            <w:vAlign w:val="center"/>
          </w:tcPr>
          <w:p w14:paraId="1CDDE79E">
            <w:pPr>
              <w:widowControl/>
              <w:spacing w:line="240" w:lineRule="auto"/>
              <w:jc w:val="center"/>
              <w:rPr>
                <w:rFonts w:hint="default" w:ascii="Times New Roman" w:hAnsi="Times New Roman" w:eastAsia="宋体" w:cs="Times New Roman"/>
                <w:kern w:val="0"/>
                <w:sz w:val="24"/>
                <w:szCs w:val="24"/>
                <w:highlight w:val="none"/>
                <w:lang w:val="en-US" w:eastAsia="zh-CN"/>
              </w:rPr>
            </w:pPr>
          </w:p>
        </w:tc>
        <w:tc>
          <w:tcPr>
            <w:tcW w:w="1093" w:type="dxa"/>
            <w:noWrap w:val="0"/>
            <w:vAlign w:val="center"/>
          </w:tcPr>
          <w:p w14:paraId="02AB3551">
            <w:pPr>
              <w:widowControl/>
              <w:spacing w:line="240" w:lineRule="auto"/>
              <w:jc w:val="center"/>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350</w:t>
            </w:r>
          </w:p>
        </w:tc>
        <w:tc>
          <w:tcPr>
            <w:tcW w:w="1065" w:type="dxa"/>
            <w:noWrap w:val="0"/>
            <w:vAlign w:val="center"/>
          </w:tcPr>
          <w:p w14:paraId="37F8D189">
            <w:pPr>
              <w:widowControl/>
              <w:spacing w:line="240" w:lineRule="auto"/>
              <w:jc w:val="center"/>
              <w:rPr>
                <w:rFonts w:hint="default" w:ascii="Times New Roman" w:hAnsi="Times New Roman" w:cs="Times New Roman"/>
                <w:kern w:val="0"/>
                <w:sz w:val="24"/>
                <w:szCs w:val="24"/>
                <w:highlight w:val="none"/>
                <w:lang w:val="en-US" w:eastAsia="zh-CN"/>
              </w:rPr>
            </w:pPr>
          </w:p>
        </w:tc>
      </w:tr>
      <w:tr w14:paraId="5FA5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696" w:type="dxa"/>
            <w:gridSpan w:val="7"/>
            <w:noWrap w:val="0"/>
            <w:vAlign w:val="center"/>
          </w:tcPr>
          <w:p w14:paraId="36F8E5D8">
            <w:pPr>
              <w:pStyle w:val="13"/>
              <w:jc w:val="center"/>
              <w:rPr>
                <w:rFonts w:hint="default" w:ascii="宋体" w:hAnsi="宋体" w:cs="宋体"/>
                <w:b/>
                <w:bCs/>
                <w:kern w:val="0"/>
                <w:sz w:val="28"/>
                <w:szCs w:val="40"/>
                <w:highlight w:val="none"/>
                <w:lang w:val="en-US" w:eastAsia="zh-CN"/>
              </w:rPr>
            </w:pPr>
            <w:r>
              <w:rPr>
                <w:rFonts w:hint="eastAsia" w:ascii="宋体" w:hAnsi="宋体" w:cs="宋体"/>
                <w:b w:val="0"/>
                <w:bCs w:val="0"/>
                <w:kern w:val="0"/>
                <w:sz w:val="24"/>
                <w:szCs w:val="36"/>
                <w:highlight w:val="none"/>
                <w:lang w:val="en-US" w:eastAsia="zh-CN"/>
              </w:rPr>
              <w:t>合计</w:t>
            </w:r>
          </w:p>
        </w:tc>
        <w:tc>
          <w:tcPr>
            <w:tcW w:w="1065" w:type="dxa"/>
            <w:noWrap w:val="0"/>
            <w:vAlign w:val="center"/>
          </w:tcPr>
          <w:p w14:paraId="32A4C0A2">
            <w:pPr>
              <w:widowControl/>
              <w:spacing w:line="240" w:lineRule="auto"/>
              <w:jc w:val="center"/>
              <w:rPr>
                <w:rFonts w:hint="default" w:ascii="宋体" w:hAnsi="宋体" w:cs="宋体"/>
                <w:b/>
                <w:bCs/>
                <w:kern w:val="0"/>
                <w:sz w:val="28"/>
                <w:szCs w:val="40"/>
                <w:highlight w:val="none"/>
                <w:lang w:val="en-US" w:eastAsia="zh-CN"/>
              </w:rPr>
            </w:pPr>
          </w:p>
        </w:tc>
      </w:tr>
    </w:tbl>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5BF6AD94">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54D91281">
      <w:pPr>
        <w:pStyle w:val="19"/>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14:paraId="6F0E5DD7">
      <w:pPr>
        <w:keepNext w:val="0"/>
        <w:keepLines w:val="0"/>
        <w:pageBreakBefore w:val="0"/>
        <w:kinsoku/>
        <w:wordWrap/>
        <w:overflowPunct/>
        <w:topLinePunct w:val="0"/>
        <w:bidi w:val="0"/>
        <w:spacing w:line="360" w:lineRule="auto"/>
        <w:ind w:right="0"/>
        <w:textAlignment w:val="auto"/>
        <w:rPr>
          <w:rFonts w:hint="default"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2025年两院区纸品采购项目</w:t>
      </w:r>
    </w:p>
    <w:p w14:paraId="0E14668D">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项目</w:t>
      </w:r>
      <w:r>
        <w:rPr>
          <w:rFonts w:hint="eastAsia" w:ascii="宋体" w:hAnsi="宋体" w:eastAsia="宋体" w:cs="宋体"/>
          <w:bCs/>
          <w:sz w:val="24"/>
          <w:szCs w:val="24"/>
          <w:highlight w:val="none"/>
        </w:rPr>
        <w:t>编号：</w:t>
      </w:r>
      <w:r>
        <w:rPr>
          <w:rFonts w:hint="eastAsia" w:ascii="宋体" w:hAnsi="宋体" w:cs="宋体"/>
          <w:bCs/>
          <w:sz w:val="24"/>
          <w:szCs w:val="24"/>
          <w:highlight w:val="none"/>
          <w:lang w:eastAsia="zh-CN"/>
        </w:rPr>
        <w:t>SZRFYZB202501-004</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9"/>
        <w:rPr>
          <w:rFonts w:hint="default"/>
          <w:lang w:val="en-US" w:eastAsia="zh-CN"/>
        </w:rPr>
      </w:pPr>
    </w:p>
    <w:p w14:paraId="49B7BAC6">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3" w:name="_Toc193126887"/>
      <w:bookmarkStart w:id="14" w:name="_Toc193187103"/>
      <w:bookmarkStart w:id="15" w:name="_Toc188808838"/>
      <w:bookmarkStart w:id="16" w:name="_Toc194663924"/>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3"/>
      <w:bookmarkEnd w:id="14"/>
      <w:bookmarkEnd w:id="15"/>
      <w:bookmarkEnd w:id="16"/>
      <w:bookmarkStart w:id="17" w:name="_Toc193187104"/>
      <w:bookmarkStart w:id="18" w:name="_Toc194663925"/>
      <w:bookmarkStart w:id="19" w:name="_Toc47262069"/>
      <w:bookmarkStart w:id="20" w:name="_Toc47261885"/>
      <w:bookmarkStart w:id="21" w:name="_Toc188808839"/>
      <w:bookmarkStart w:id="22" w:name="_Toc47418255"/>
      <w:bookmarkStart w:id="23" w:name="_Toc48995851"/>
      <w:bookmarkStart w:id="24" w:name="_Toc47261690"/>
      <w:bookmarkStart w:id="25" w:name="_Toc49019236"/>
      <w:bookmarkStart w:id="26" w:name="_Toc47418731"/>
      <w:bookmarkStart w:id="27" w:name="_Toc193126888"/>
      <w:bookmarkStart w:id="28" w:name="_Toc47418938"/>
      <w:bookmarkStart w:id="29" w:name="_Toc49019497"/>
      <w:bookmarkStart w:id="30" w:name="_Toc48791235"/>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9"/>
    <w:bookmarkEnd w:id="10"/>
    <w:bookmarkEnd w:id="11"/>
    <w:bookmarkEnd w:id="12"/>
    <w:bookmarkEnd w:id="17"/>
    <w:bookmarkEnd w:id="18"/>
    <w:bookmarkEnd w:id="19"/>
    <w:bookmarkEnd w:id="20"/>
    <w:bookmarkEnd w:id="21"/>
    <w:bookmarkEnd w:id="22"/>
    <w:bookmarkEnd w:id="23"/>
    <w:bookmarkEnd w:id="24"/>
    <w:bookmarkEnd w:id="25"/>
    <w:bookmarkEnd w:id="26"/>
    <w:bookmarkEnd w:id="27"/>
    <w:bookmarkEnd w:id="28"/>
    <w:bookmarkEnd w:id="29"/>
    <w:bookmarkEnd w:id="30"/>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1"/>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1"/>
          <w:rFonts w:hint="eastAsia" w:ascii="宋体" w:hAnsi="宋体" w:cs="宋体"/>
          <w:b/>
          <w:color w:val="000000"/>
          <w:kern w:val="0"/>
          <w:sz w:val="32"/>
          <w:szCs w:val="32"/>
          <w:highlight w:val="none"/>
          <w:lang w:val="en-US" w:eastAsia="zh-CN"/>
        </w:rPr>
        <w:t xml:space="preserve"> 合同条款响应</w:t>
      </w:r>
    </w:p>
    <w:p w14:paraId="4A420978">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7"/>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7"/>
        <w:rPr>
          <w:rFonts w:hint="eastAsia" w:ascii="宋体" w:hAnsi="宋体" w:eastAsia="宋体" w:cs="宋体"/>
          <w:sz w:val="24"/>
          <w:szCs w:val="24"/>
          <w:lang w:val="en-US" w:eastAsia="zh-CN"/>
        </w:rPr>
      </w:pPr>
    </w:p>
    <w:p w14:paraId="589A69D5">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72BA87E">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F69C6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B0573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6C931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97503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B610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819BE73">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605B42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6BFED1AF">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1F8549D6">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186EBF56">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33ABC56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73016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lang w:val="en-US" w:eastAsia="zh-CN"/>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（一）</w:t>
      </w:r>
      <w:r>
        <w:rPr>
          <w:rStyle w:val="31"/>
          <w:rFonts w:hint="eastAsia" w:ascii="宋体" w:hAnsi="宋体" w:eastAsia="宋体" w:cs="宋体"/>
          <w:color w:val="000000"/>
          <w:kern w:val="0"/>
          <w:sz w:val="24"/>
          <w:szCs w:val="24"/>
          <w:highlight w:val="none"/>
        </w:rPr>
        <w:t>营业执照等主体资格证明文件</w:t>
      </w:r>
      <w:r>
        <w:rPr>
          <w:rStyle w:val="31"/>
          <w:rFonts w:hint="eastAsia" w:ascii="宋体" w:hAnsi="宋体" w:cs="宋体"/>
          <w:color w:val="000000"/>
          <w:kern w:val="0"/>
          <w:sz w:val="24"/>
          <w:szCs w:val="24"/>
          <w:highlight w:val="none"/>
          <w:lang w:val="en-US" w:eastAsia="zh-CN"/>
        </w:rPr>
        <w:t>及</w:t>
      </w:r>
      <w:r>
        <w:rPr>
          <w:rStyle w:val="31"/>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7"/>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51385BD0">
      <w:pPr>
        <w:pStyle w:val="7"/>
        <w:rPr>
          <w:rFonts w:hint="eastAsia"/>
        </w:rPr>
      </w:pPr>
    </w:p>
    <w:p w14:paraId="7E25269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二</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1" w:name="_Toc13312"/>
      <w:bookmarkStart w:id="32" w:name="_Toc17482"/>
      <w:bookmarkStart w:id="33" w:name="_Toc18044"/>
      <w:bookmarkStart w:id="34" w:name="_Toc19326"/>
      <w:bookmarkStart w:id="35" w:name="_Toc15591"/>
      <w:bookmarkStart w:id="36" w:name="_Toc12408"/>
      <w:bookmarkStart w:id="37"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1"/>
      <w:bookmarkEnd w:id="32"/>
      <w:bookmarkEnd w:id="33"/>
      <w:bookmarkEnd w:id="34"/>
      <w:bookmarkEnd w:id="35"/>
      <w:bookmarkEnd w:id="36"/>
      <w:r>
        <w:rPr>
          <w:rFonts w:hint="eastAsia" w:ascii="宋体" w:hAnsi="宋体" w:eastAsia="宋体" w:cs="宋体"/>
          <w:color w:val="000000" w:themeColor="text1"/>
          <w:sz w:val="24"/>
          <w:szCs w:val="24"/>
          <w:highlight w:val="none"/>
          <w14:textFill>
            <w14:solidFill>
              <w14:schemeClr w14:val="tx1"/>
            </w14:solidFill>
          </w14:textFill>
        </w:rPr>
        <w:t>（格式）</w:t>
      </w:r>
      <w:bookmarkEnd w:id="37"/>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8" w:name="_Toc4050"/>
      <w:bookmarkStart w:id="39" w:name="_Toc5624"/>
      <w:bookmarkStart w:id="40" w:name="_Toc7264"/>
      <w:bookmarkStart w:id="41" w:name="_Toc15794"/>
      <w:bookmarkStart w:id="42" w:name="_Toc724"/>
      <w:bookmarkStart w:id="43" w:name="_Toc2556"/>
      <w:bookmarkStart w:id="44" w:name="_Toc26876"/>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2025年两院区纸品采购项目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SZRFYZB202501-004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8"/>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19"/>
        <w:rPr>
          <w:rFonts w:hint="eastAsia"/>
        </w:rPr>
      </w:pPr>
    </w:p>
    <w:bookmarkEnd w:id="38"/>
    <w:bookmarkEnd w:id="39"/>
    <w:bookmarkEnd w:id="40"/>
    <w:bookmarkEnd w:id="41"/>
    <w:bookmarkEnd w:id="42"/>
    <w:bookmarkEnd w:id="43"/>
    <w:bookmarkEnd w:id="44"/>
    <w:p w14:paraId="56D8F941">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三</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5" w:name="_Toc3854"/>
      <w:bookmarkStart w:id="46" w:name="_Toc6456"/>
      <w:bookmarkStart w:id="47" w:name="_Toc23408"/>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5"/>
      <w:bookmarkEnd w:id="46"/>
      <w:bookmarkEnd w:id="47"/>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2025年两院区纸品采购项目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SZRFYZB202501-004</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7"/>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7"/>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8"/>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8"/>
        <w:rPr>
          <w:rFonts w:hint="eastAsia" w:ascii="宋体" w:hAnsi="宋体" w:eastAsia="宋体" w:cs="宋体"/>
          <w:color w:val="000000" w:themeColor="text1"/>
          <w:sz w:val="24"/>
          <w:szCs w:val="24"/>
          <w:highlight w:val="none"/>
          <w14:textFill>
            <w14:solidFill>
              <w14:schemeClr w14:val="tx1"/>
            </w14:solidFill>
          </w14:textFill>
        </w:rPr>
      </w:pPr>
    </w:p>
    <w:p w14:paraId="1AC3E7E6">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四</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控股管理关系</w:t>
      </w:r>
    </w:p>
    <w:p w14:paraId="1F93137F">
      <w:pPr>
        <w:pStyle w:val="18"/>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8" w:name="_Toc23076"/>
      <w:bookmarkStart w:id="49" w:name="_Toc12007"/>
      <w:bookmarkStart w:id="50" w:name="_Toc14564"/>
      <w:bookmarkStart w:id="51" w:name="_Toc25983"/>
      <w:bookmarkStart w:id="52" w:name="_Toc12264"/>
      <w:bookmarkStart w:id="53" w:name="_Toc13090"/>
      <w:bookmarkStart w:id="54" w:name="_Toc15773"/>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8"/>
      <w:bookmarkEnd w:id="49"/>
      <w:bookmarkEnd w:id="50"/>
      <w:bookmarkEnd w:id="51"/>
      <w:bookmarkEnd w:id="52"/>
      <w:bookmarkEnd w:id="53"/>
      <w:bookmarkEnd w:id="54"/>
    </w:p>
    <w:p w14:paraId="4E02AA40">
      <w:pPr>
        <w:pStyle w:val="19"/>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8"/>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5" w:name="_Toc15131"/>
      <w:bookmarkStart w:id="56" w:name="_Toc10651"/>
      <w:bookmarkStart w:id="57" w:name="_Toc952"/>
      <w:bookmarkStart w:id="58" w:name="_Toc11275"/>
      <w:bookmarkStart w:id="59" w:name="_Toc26760"/>
      <w:bookmarkStart w:id="60" w:name="_Toc22023"/>
      <w:bookmarkStart w:id="61" w:name="_Toc212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5"/>
      <w:bookmarkEnd w:id="56"/>
      <w:bookmarkEnd w:id="57"/>
      <w:bookmarkEnd w:id="58"/>
      <w:bookmarkEnd w:id="59"/>
      <w:bookmarkEnd w:id="60"/>
      <w:bookmarkEnd w:id="61"/>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4"/>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8"/>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8"/>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4"/>
        <w:ind w:firstLine="0"/>
        <w:rPr>
          <w:rFonts w:ascii="仿宋" w:hAnsi="仿宋" w:eastAsia="仿宋" w:cs="仿宋"/>
          <w:color w:val="000000" w:themeColor="text1"/>
          <w:highlight w:val="none"/>
          <w14:textFill>
            <w14:solidFill>
              <w14:schemeClr w14:val="tx1"/>
            </w14:solidFill>
          </w14:textFill>
        </w:rPr>
      </w:pPr>
    </w:p>
    <w:p w14:paraId="67DDFB9C">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19"/>
        <w:numPr>
          <w:ilvl w:val="0"/>
          <w:numId w:val="0"/>
        </w:numPr>
        <w:ind w:left="0" w:leftChars="0" w:firstLine="480" w:firstLineChars="200"/>
        <w:rPr>
          <w:rStyle w:val="31"/>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1"/>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2025年两院区纸品采购项目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SZRFYZB202501-004</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7"/>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7"/>
        <w:rPr>
          <w:rFonts w:hint="eastAsia"/>
        </w:rPr>
      </w:pPr>
    </w:p>
    <w:p w14:paraId="19587B7A">
      <w:pPr>
        <w:pStyle w:val="4"/>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1B58D40C">
      <w:pPr>
        <w:pStyle w:val="19"/>
        <w:ind w:left="0" w:leftChars="0" w:firstLine="480" w:firstLineChars="200"/>
        <w:rPr>
          <w:rStyle w:val="31"/>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00BF36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1"/>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1"/>
          <w:rFonts w:hint="eastAsia" w:ascii="宋体" w:hAnsi="宋体" w:cs="宋体"/>
          <w:color w:val="000000"/>
          <w:kern w:val="0"/>
          <w:sz w:val="24"/>
          <w:szCs w:val="24"/>
          <w:highlight w:val="none"/>
          <w:lang w:eastAsia="zh-CN"/>
        </w:rPr>
        <w:t>（</w:t>
      </w:r>
      <w:r>
        <w:rPr>
          <w:rStyle w:val="31"/>
          <w:rFonts w:hint="eastAsia" w:ascii="宋体" w:hAnsi="宋体" w:cs="宋体"/>
          <w:color w:val="000000"/>
          <w:kern w:val="0"/>
          <w:sz w:val="24"/>
          <w:szCs w:val="24"/>
          <w:highlight w:val="none"/>
          <w:lang w:val="en-US" w:eastAsia="zh-CN"/>
        </w:rPr>
        <w:t>六</w:t>
      </w:r>
      <w:r>
        <w:rPr>
          <w:rStyle w:val="31"/>
          <w:rFonts w:hint="eastAsia" w:ascii="宋体" w:hAnsi="宋体" w:cs="宋体"/>
          <w:color w:val="000000"/>
          <w:kern w:val="0"/>
          <w:sz w:val="24"/>
          <w:szCs w:val="24"/>
          <w:highlight w:val="none"/>
          <w:lang w:eastAsia="zh-CN"/>
        </w:rPr>
        <w:t>）</w:t>
      </w:r>
      <w:r>
        <w:rPr>
          <w:rStyle w:val="31"/>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投标</w:t>
      </w:r>
      <w:r>
        <w:rPr>
          <w:rStyle w:val="31"/>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64A9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3"/>
      <w:tabs>
        <w:tab w:val="center" w:pos="4499"/>
        <w:tab w:val="left" w:leader="underscore" w:pos="8306"/>
        <w:tab w:val="clear" w:pos="4153"/>
      </w:tabs>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3"/>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6E026">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6ED87A">
                          <w:pPr>
                            <w:pStyle w:val="13"/>
                            <w:tabs>
                              <w:tab w:val="right" w:pos="4153"/>
                              <w:tab w:val="left" w:leader="underscore" w:pos="8306"/>
                            </w:tabs>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86ED87A">
                    <w:pPr>
                      <w:pStyle w:val="13"/>
                      <w:tabs>
                        <w:tab w:val="right" w:pos="4153"/>
                        <w:tab w:val="left" w:leader="underscore"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2726">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003F6">
                          <w:pPr>
                            <w:pStyle w:val="13"/>
                            <w:tabs>
                              <w:tab w:val="right" w:pos="4153"/>
                              <w:tab w:val="left" w:leader="underscore" w:pos="8306"/>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324003F6">
                    <w:pPr>
                      <w:pStyle w:val="13"/>
                      <w:tabs>
                        <w:tab w:val="right" w:pos="4153"/>
                        <w:tab w:val="left" w:leader="underscore"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4"/>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4"/>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2025年两院区纸品采购项目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1A8EC">
    <w:pPr>
      <w:pBdr>
        <w:bottom w:val="single" w:color="auto" w:sz="4" w:space="0"/>
      </w:pBdr>
      <w:shd w:val="clear" w:color="auto" w:fill="FFFFFF"/>
      <w:spacing w:before="156" w:after="156"/>
      <w:jc w:val="both"/>
      <w:rPr>
        <w:rFonts w:hint="default"/>
        <w:lang w:val="en-US"/>
      </w:rPr>
    </w:pPr>
    <w:r>
      <w:rPr>
        <w:rStyle w:val="31"/>
        <w:rFonts w:hint="eastAsia"/>
        <w:bCs/>
        <w:szCs w:val="21"/>
        <w:u w:val="single"/>
      </w:rPr>
      <w:t>陕西中医药大学第二附属医院</w:t>
    </w:r>
    <w:r>
      <w:rPr>
        <w:rFonts w:hint="eastAsia" w:ascii="宋体" w:hAnsi="宋体" w:cs="宋体"/>
        <w:sz w:val="21"/>
        <w:szCs w:val="21"/>
        <w:highlight w:val="none"/>
        <w:u w:val="single"/>
        <w:lang w:val="en-US" w:eastAsia="zh-CN"/>
      </w:rPr>
      <w:t>2025年两院区纸品采购项目                  公开招标文件</w:t>
    </w:r>
  </w:p>
  <w:p w14:paraId="3BCF0098">
    <w:pPr>
      <w:pStyle w:val="14"/>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2025年两院区纸品采购项目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D18A6ED"/>
    <w:multiLevelType w:val="singleLevel"/>
    <w:tmpl w:val="8D18A6ED"/>
    <w:lvl w:ilvl="0" w:tentative="0">
      <w:start w:val="1"/>
      <w:numFmt w:val="decimal"/>
      <w:suff w:val="nothing"/>
      <w:lvlText w:val="%1、"/>
      <w:lvlJc w:val="left"/>
    </w:lvl>
  </w:abstractNum>
  <w:abstractNum w:abstractNumId="2">
    <w:nsid w:val="90C73F03"/>
    <w:multiLevelType w:val="singleLevel"/>
    <w:tmpl w:val="90C73F03"/>
    <w:lvl w:ilvl="0" w:tentative="0">
      <w:start w:val="1"/>
      <w:numFmt w:val="chineseCounting"/>
      <w:suff w:val="nothing"/>
      <w:lvlText w:val="%1、"/>
      <w:lvlJc w:val="left"/>
      <w:rPr>
        <w:rFonts w:hint="eastAsia"/>
      </w:rPr>
    </w:lvl>
  </w:abstractNum>
  <w:abstractNum w:abstractNumId="3">
    <w:nsid w:val="DC9217B9"/>
    <w:multiLevelType w:val="singleLevel"/>
    <w:tmpl w:val="DC9217B9"/>
    <w:lvl w:ilvl="0" w:tentative="0">
      <w:start w:val="6"/>
      <w:numFmt w:val="chineseCounting"/>
      <w:suff w:val="nothing"/>
      <w:lvlText w:val="%1、"/>
      <w:lvlJc w:val="left"/>
      <w:rPr>
        <w:rFonts w:hint="eastAsia"/>
      </w:rPr>
    </w:lvl>
  </w:abstractNum>
  <w:abstractNum w:abstractNumId="4">
    <w:nsid w:val="00000001"/>
    <w:multiLevelType w:val="singleLevel"/>
    <w:tmpl w:val="00000001"/>
    <w:lvl w:ilvl="0" w:tentative="0">
      <w:start w:val="1"/>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BF6171"/>
    <w:rsid w:val="0BD07D62"/>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2D5192"/>
    <w:rsid w:val="145E29E4"/>
    <w:rsid w:val="14C04C3E"/>
    <w:rsid w:val="15393B7E"/>
    <w:rsid w:val="159C6CE8"/>
    <w:rsid w:val="15AB3631"/>
    <w:rsid w:val="15DD3C8F"/>
    <w:rsid w:val="16293FDA"/>
    <w:rsid w:val="17576A80"/>
    <w:rsid w:val="17B50540"/>
    <w:rsid w:val="18080AA2"/>
    <w:rsid w:val="182E26C4"/>
    <w:rsid w:val="18371EB1"/>
    <w:rsid w:val="18D71164"/>
    <w:rsid w:val="1A247EB5"/>
    <w:rsid w:val="1AA14ED9"/>
    <w:rsid w:val="1AA61EB6"/>
    <w:rsid w:val="1AB8095B"/>
    <w:rsid w:val="1C0E5422"/>
    <w:rsid w:val="1CA443B4"/>
    <w:rsid w:val="1CC31A7A"/>
    <w:rsid w:val="1CED6FE2"/>
    <w:rsid w:val="1D50009C"/>
    <w:rsid w:val="1DEE4FB5"/>
    <w:rsid w:val="1E7164E4"/>
    <w:rsid w:val="1EA614E5"/>
    <w:rsid w:val="1F637E0E"/>
    <w:rsid w:val="1FA87BB2"/>
    <w:rsid w:val="205D1D58"/>
    <w:rsid w:val="20622E8C"/>
    <w:rsid w:val="206623B0"/>
    <w:rsid w:val="2152344A"/>
    <w:rsid w:val="2216246C"/>
    <w:rsid w:val="222C3071"/>
    <w:rsid w:val="22577684"/>
    <w:rsid w:val="225C5182"/>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9A0846"/>
    <w:rsid w:val="2AC56216"/>
    <w:rsid w:val="2C3B15FD"/>
    <w:rsid w:val="2CF55279"/>
    <w:rsid w:val="2D192D0A"/>
    <w:rsid w:val="2D5B77E5"/>
    <w:rsid w:val="2DBB0A37"/>
    <w:rsid w:val="2E1C6130"/>
    <w:rsid w:val="2EDB11AD"/>
    <w:rsid w:val="2F137503"/>
    <w:rsid w:val="2F8855E0"/>
    <w:rsid w:val="2FBA1591"/>
    <w:rsid w:val="30327416"/>
    <w:rsid w:val="309131DC"/>
    <w:rsid w:val="319E013D"/>
    <w:rsid w:val="31B55296"/>
    <w:rsid w:val="31D64D2E"/>
    <w:rsid w:val="323D1D07"/>
    <w:rsid w:val="33D94129"/>
    <w:rsid w:val="35076310"/>
    <w:rsid w:val="35883226"/>
    <w:rsid w:val="358B6A0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C43BC6"/>
    <w:rsid w:val="42CB7C52"/>
    <w:rsid w:val="42DB25F4"/>
    <w:rsid w:val="42EE156B"/>
    <w:rsid w:val="432A22FC"/>
    <w:rsid w:val="437215DF"/>
    <w:rsid w:val="4385131F"/>
    <w:rsid w:val="43B94B48"/>
    <w:rsid w:val="446B2CF5"/>
    <w:rsid w:val="44F50DE2"/>
    <w:rsid w:val="45016DC9"/>
    <w:rsid w:val="459C4CE0"/>
    <w:rsid w:val="45A02CB7"/>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633F09"/>
    <w:rsid w:val="51071B04"/>
    <w:rsid w:val="5114481D"/>
    <w:rsid w:val="512E7E73"/>
    <w:rsid w:val="517322DB"/>
    <w:rsid w:val="51F30750"/>
    <w:rsid w:val="521D7D61"/>
    <w:rsid w:val="52AE140E"/>
    <w:rsid w:val="532145A6"/>
    <w:rsid w:val="543C792C"/>
    <w:rsid w:val="545C42FA"/>
    <w:rsid w:val="548B33B8"/>
    <w:rsid w:val="54D9246E"/>
    <w:rsid w:val="55697F23"/>
    <w:rsid w:val="55BA3ACF"/>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39352B"/>
    <w:rsid w:val="63C41A1E"/>
    <w:rsid w:val="63D934C8"/>
    <w:rsid w:val="641C6318"/>
    <w:rsid w:val="6492769B"/>
    <w:rsid w:val="64C6694E"/>
    <w:rsid w:val="65BC657A"/>
    <w:rsid w:val="65BF5A4E"/>
    <w:rsid w:val="671B5071"/>
    <w:rsid w:val="67A2643E"/>
    <w:rsid w:val="67C85D1E"/>
    <w:rsid w:val="682B6C96"/>
    <w:rsid w:val="690D2E04"/>
    <w:rsid w:val="6A053FC1"/>
    <w:rsid w:val="6A0B1956"/>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317E55"/>
    <w:rsid w:val="728A004F"/>
    <w:rsid w:val="72F33B51"/>
    <w:rsid w:val="732E3655"/>
    <w:rsid w:val="73913B5D"/>
    <w:rsid w:val="73D321B7"/>
    <w:rsid w:val="745A3930"/>
    <w:rsid w:val="74A47253"/>
    <w:rsid w:val="74BE71FE"/>
    <w:rsid w:val="75A924FB"/>
    <w:rsid w:val="75C4732A"/>
    <w:rsid w:val="76080C62"/>
    <w:rsid w:val="765F516C"/>
    <w:rsid w:val="76A61B17"/>
    <w:rsid w:val="771E1B9C"/>
    <w:rsid w:val="772C7E4F"/>
    <w:rsid w:val="774429A8"/>
    <w:rsid w:val="784C7B05"/>
    <w:rsid w:val="7879089F"/>
    <w:rsid w:val="792B05A4"/>
    <w:rsid w:val="79A25289"/>
    <w:rsid w:val="7A80408F"/>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29"/>
    <w:qFormat/>
    <w:uiPriority w:val="0"/>
    <w:pPr>
      <w:jc w:val="left"/>
    </w:pPr>
  </w:style>
  <w:style w:type="paragraph" w:styleId="9">
    <w:name w:val="Body Text"/>
    <w:basedOn w:val="1"/>
    <w:next w:val="1"/>
    <w:qFormat/>
    <w:uiPriority w:val="99"/>
    <w:pPr>
      <w:tabs>
        <w:tab w:val="left" w:pos="7290"/>
      </w:tabs>
    </w:pPr>
    <w:rPr>
      <w:b/>
      <w:u w:val="single"/>
    </w:rPr>
  </w:style>
  <w:style w:type="paragraph" w:styleId="10">
    <w:name w:val="Body Text Indent"/>
    <w:basedOn w:val="1"/>
    <w:next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8"/>
    <w:next w:val="8"/>
    <w:link w:val="30"/>
    <w:qFormat/>
    <w:uiPriority w:val="0"/>
    <w:rPr>
      <w:b/>
      <w:bCs/>
    </w:rPr>
  </w:style>
  <w:style w:type="paragraph" w:styleId="18">
    <w:name w:val="Body Text First Indent"/>
    <w:basedOn w:val="9"/>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next w:val="4"/>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4"/>
    <w:qFormat/>
    <w:uiPriority w:val="0"/>
    <w:rPr>
      <w:kern w:val="2"/>
      <w:sz w:val="18"/>
      <w:szCs w:val="18"/>
    </w:rPr>
  </w:style>
  <w:style w:type="character" w:customStyle="1" w:styleId="27">
    <w:name w:val="页脚 Char"/>
    <w:link w:val="13"/>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8"/>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2"/>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6"/>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33</Pages>
  <Words>7622</Words>
  <Characters>8072</Characters>
  <Paragraphs>503</Paragraphs>
  <TotalTime>5</TotalTime>
  <ScaleCrop>false</ScaleCrop>
  <LinksUpToDate>false</LinksUpToDate>
  <CharactersWithSpaces>8924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2024-07-04T09:18:00Z</cp:lastPrinted>
  <dcterms:modified xsi:type="dcterms:W3CDTF">2025-02-07T02:02:11Z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1B3A04B08B354F50A21A24A86A5534C0_13</vt:lpwstr>
  </property>
  <property fmtid="{D5CDD505-2E9C-101B-9397-08002B2CF9AE}" pid="4" name="KSOTemplateDocerSaveRecord">
    <vt:lpwstr>eyJoZGlkIjoiNDlhNTk3M2EwMWRjYjU0YWZlOWE2NGFkMGM1MzI3OGEiLCJ1c2VySWQiOiIxMDE0MjEyNzExIn0=</vt:lpwstr>
  </property>
</Properties>
</file>